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0AF4" w14:textId="77777777" w:rsidR="00890241" w:rsidRPr="009A07CC" w:rsidRDefault="00890241" w:rsidP="009A07CC">
      <w:pPr>
        <w:tabs>
          <w:tab w:val="left" w:pos="2700"/>
        </w:tabs>
        <w:spacing w:line="360" w:lineRule="auto"/>
        <w:jc w:val="center"/>
        <w:rPr>
          <w:rFonts w:ascii="Tahoma" w:hAnsi="Tahoma" w:cs="Tahoma"/>
        </w:rPr>
      </w:pPr>
      <w:bookmarkStart w:id="0" w:name="_Toc379795710"/>
      <w:bookmarkStart w:id="1" w:name="_Toc379795991"/>
      <w:bookmarkStart w:id="2" w:name="_Toc379813013"/>
      <w:bookmarkStart w:id="3" w:name="_Toc379813108"/>
      <w:bookmarkStart w:id="4" w:name="_Toc379813196"/>
      <w:bookmarkStart w:id="5" w:name="_Toc403099070"/>
      <w:bookmarkStart w:id="6" w:name="_Toc403099822"/>
      <w:bookmarkStart w:id="7" w:name="_Toc403100222"/>
      <w:bookmarkStart w:id="8" w:name="_Toc49600445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6CE6F40" w14:textId="77777777" w:rsidR="00411EAF" w:rsidRDefault="00411EAF" w:rsidP="00411EAF"/>
    <w:p w14:paraId="788EBAF2" w14:textId="77777777" w:rsidR="00411EAF" w:rsidRDefault="00411EAF" w:rsidP="00411EAF"/>
    <w:p w14:paraId="16A6C7CF" w14:textId="77777777" w:rsidR="00411EAF" w:rsidRDefault="00C44D05" w:rsidP="00C44D05">
      <w:pPr>
        <w:jc w:val="center"/>
      </w:pPr>
      <w:r>
        <w:rPr>
          <w:noProof/>
        </w:rPr>
        <w:drawing>
          <wp:inline distT="0" distB="0" distL="0" distR="0" wp14:anchorId="48B05FFE" wp14:editId="315F6F96">
            <wp:extent cx="4000500" cy="399580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57" cy="40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C0746" w14:textId="77777777" w:rsidR="00411EAF" w:rsidRDefault="00411EAF" w:rsidP="00411EAF"/>
    <w:p w14:paraId="5ABFCF50" w14:textId="77777777" w:rsidR="00411EAF" w:rsidRDefault="00411EAF" w:rsidP="00411EAF"/>
    <w:p w14:paraId="0B810376" w14:textId="77777777" w:rsidR="00411EAF" w:rsidRDefault="00411EAF" w:rsidP="00411EAF"/>
    <w:p w14:paraId="6F6E7FB6" w14:textId="77777777" w:rsidR="00411EAF" w:rsidRDefault="00411EAF" w:rsidP="00411EAF"/>
    <w:p w14:paraId="7D264BA5" w14:textId="77777777" w:rsidR="00411EAF" w:rsidRDefault="00411EAF" w:rsidP="00411EAF"/>
    <w:p w14:paraId="4130F3C0" w14:textId="77777777" w:rsidR="00411EAF" w:rsidRDefault="00411EAF" w:rsidP="00411EAF"/>
    <w:p w14:paraId="0E03DB81" w14:textId="77777777" w:rsidR="00411EAF" w:rsidRPr="00BD1571" w:rsidRDefault="00411EAF" w:rsidP="00411EAF">
      <w:pPr>
        <w:spacing w:line="360" w:lineRule="auto"/>
        <w:jc w:val="both"/>
        <w:rPr>
          <w:rFonts w:asciiTheme="minorHAnsi" w:hAnsiTheme="minorHAnsi" w:cs="Tahoma"/>
          <w:b/>
          <w:sz w:val="28"/>
          <w:szCs w:val="28"/>
        </w:rPr>
      </w:pPr>
      <w:r w:rsidRPr="00BD1571">
        <w:rPr>
          <w:rFonts w:asciiTheme="minorHAnsi" w:hAnsiTheme="minorHAnsi" w:cs="Tahoma"/>
          <w:b/>
          <w:sz w:val="28"/>
          <w:szCs w:val="28"/>
        </w:rPr>
        <w:t xml:space="preserve">Úvod </w:t>
      </w:r>
    </w:p>
    <w:p w14:paraId="450893AB" w14:textId="77777777" w:rsidR="00411EAF" w:rsidRDefault="00411EAF" w:rsidP="00D02683">
      <w:pPr>
        <w:pStyle w:val="Odstavecseseznamem"/>
        <w:spacing w:line="240" w:lineRule="exact"/>
        <w:ind w:left="0"/>
        <w:jc w:val="both"/>
      </w:pPr>
      <w:r w:rsidRPr="00BD1571">
        <w:t>Tento dokument je vytvořen jako podklad pro hodnocení v </w:t>
      </w:r>
      <w:r>
        <w:t>programu</w:t>
      </w:r>
      <w:r w:rsidRPr="00BD1571">
        <w:t xml:space="preserve"> START PLUS Národní ceny kvality ČR (dále i NCK ČR). Sebehodnocení pro </w:t>
      </w:r>
      <w:r w:rsidR="00C32025">
        <w:t>Národní cenu kvality ČR</w:t>
      </w:r>
      <w:r w:rsidRPr="00BD1571">
        <w:t xml:space="preserve"> podle </w:t>
      </w:r>
      <w:r>
        <w:t>programu</w:t>
      </w:r>
      <w:r w:rsidRPr="00BD1571">
        <w:t xml:space="preserve"> START PLUS má podobu tohoto jednoho dokumentu.</w:t>
      </w:r>
    </w:p>
    <w:p w14:paraId="7515DC9D" w14:textId="77777777" w:rsidR="00411EAF" w:rsidRPr="00BD1571" w:rsidRDefault="00411EAF" w:rsidP="00D02683">
      <w:pPr>
        <w:pStyle w:val="Odstavecseseznamem"/>
        <w:spacing w:line="240" w:lineRule="exact"/>
        <w:ind w:left="0"/>
        <w:jc w:val="both"/>
      </w:pPr>
    </w:p>
    <w:p w14:paraId="62BD568A" w14:textId="77777777" w:rsidR="00411EAF" w:rsidRDefault="00411EAF" w:rsidP="00D02683">
      <w:pPr>
        <w:pStyle w:val="Odstavecseseznamem"/>
        <w:spacing w:line="240" w:lineRule="exact"/>
        <w:ind w:left="0"/>
        <w:jc w:val="both"/>
      </w:pPr>
      <w:r>
        <w:t>Před vyplněním P</w:t>
      </w:r>
      <w:r w:rsidRPr="00BD1571">
        <w:t xml:space="preserve">odkladové zprávy se pečlivě seznamte s popisem modelu uvedeným v dokumentu a s návodem na vyplnění podkladové zprávy v publikaci </w:t>
      </w:r>
      <w:r>
        <w:t xml:space="preserve">Program </w:t>
      </w:r>
      <w:r w:rsidRPr="00BD1571">
        <w:t>STA</w:t>
      </w:r>
      <w:r>
        <w:t>RT PLUS – UŽIVATELSKÁ PŘÍRUČKA.</w:t>
      </w:r>
    </w:p>
    <w:p w14:paraId="14ADCE5E" w14:textId="77777777" w:rsidR="00411EAF" w:rsidRPr="00BD1571" w:rsidRDefault="00411EAF" w:rsidP="00D02683">
      <w:pPr>
        <w:pStyle w:val="Odstavecseseznamem"/>
        <w:spacing w:line="240" w:lineRule="exact"/>
        <w:ind w:left="0"/>
        <w:jc w:val="both"/>
      </w:pPr>
    </w:p>
    <w:p w14:paraId="6AD2A4A4" w14:textId="77777777" w:rsidR="00411EAF" w:rsidRDefault="00411EAF" w:rsidP="00D02683">
      <w:pPr>
        <w:pStyle w:val="Odstavecseseznamem"/>
        <w:spacing w:line="240" w:lineRule="exact"/>
        <w:ind w:left="0"/>
        <w:jc w:val="both"/>
      </w:pPr>
      <w:r w:rsidRPr="00BD1571">
        <w:t xml:space="preserve">Podkladová zpráva je členěna do úvodní kapitoly popisující organizaci a prostředí, ve kterém se pohybuje, a na hlavní část, členěnou podle kritérií </w:t>
      </w:r>
      <w:r>
        <w:t>programu</w:t>
      </w:r>
      <w:r w:rsidRPr="00BD1571">
        <w:t xml:space="preserve"> START PLUS.</w:t>
      </w:r>
    </w:p>
    <w:p w14:paraId="2E032622" w14:textId="77777777" w:rsidR="00411EAF" w:rsidRPr="00BD1571" w:rsidRDefault="00411EAF" w:rsidP="00D02683">
      <w:pPr>
        <w:pStyle w:val="Odstavecseseznamem"/>
        <w:spacing w:line="240" w:lineRule="exact"/>
        <w:ind w:left="0"/>
        <w:jc w:val="both"/>
      </w:pPr>
    </w:p>
    <w:p w14:paraId="49DAB83F" w14:textId="77777777" w:rsidR="00411EAF" w:rsidRPr="00BD1571" w:rsidRDefault="00411EAF" w:rsidP="00D02683">
      <w:pPr>
        <w:pStyle w:val="Odstavecseseznamem"/>
        <w:spacing w:line="240" w:lineRule="exact"/>
        <w:ind w:left="0"/>
        <w:jc w:val="both"/>
      </w:pPr>
      <w:r w:rsidRPr="00BD1571">
        <w:t xml:space="preserve">Podkladovou zprávu vyplňuje organizace (uchazeč). Pro předložení </w:t>
      </w:r>
      <w:r>
        <w:t xml:space="preserve">Podkladové </w:t>
      </w:r>
      <w:r w:rsidRPr="00BD1571">
        <w:t xml:space="preserve">zprávy v rámci </w:t>
      </w:r>
      <w:r w:rsidR="00C32025">
        <w:t xml:space="preserve">Národní ceny kvality </w:t>
      </w:r>
      <w:r w:rsidRPr="00BD1571">
        <w:t>ČR v</w:t>
      </w:r>
      <w:r>
        <w:t xml:space="preserve"> programu </w:t>
      </w:r>
      <w:r w:rsidRPr="00BD1571">
        <w:t>START PLUS je třeba zprávu kompletně vyplnit.</w:t>
      </w:r>
    </w:p>
    <w:p w14:paraId="66DB372E" w14:textId="77777777" w:rsidR="00411EAF" w:rsidRDefault="00411EAF" w:rsidP="00411EAF"/>
    <w:p w14:paraId="02E0C7F1" w14:textId="77777777" w:rsidR="00411EAF" w:rsidRDefault="00411EAF" w:rsidP="00411EAF"/>
    <w:p w14:paraId="04630F11" w14:textId="77777777" w:rsidR="00411EAF" w:rsidRDefault="00411EAF" w:rsidP="00411EAF"/>
    <w:p w14:paraId="6745C097" w14:textId="77777777" w:rsidR="00411EAF" w:rsidRDefault="00411EAF" w:rsidP="00411EAF"/>
    <w:p w14:paraId="79FA4147" w14:textId="77777777" w:rsidR="00411EAF" w:rsidRDefault="00411EAF" w:rsidP="00411EAF"/>
    <w:p w14:paraId="10A728F2" w14:textId="77777777" w:rsidR="00411EAF" w:rsidRDefault="00411EAF" w:rsidP="00411EAF"/>
    <w:p w14:paraId="77DA91F8" w14:textId="77777777" w:rsidR="00411EAF" w:rsidRDefault="00411EAF" w:rsidP="00411EAF"/>
    <w:p w14:paraId="171ED0EE" w14:textId="77777777" w:rsidR="00411EAF" w:rsidRDefault="00411EAF" w:rsidP="00411EAF"/>
    <w:p w14:paraId="1441FB6D" w14:textId="77777777" w:rsidR="00411EAF" w:rsidRDefault="00411EAF" w:rsidP="00411EAF"/>
    <w:p w14:paraId="42574A95" w14:textId="77777777" w:rsidR="00411EAF" w:rsidRDefault="00411EAF" w:rsidP="00411EAF"/>
    <w:p w14:paraId="29D502A2" w14:textId="77777777" w:rsidR="00411EAF" w:rsidRDefault="00411EAF" w:rsidP="00411EAF"/>
    <w:p w14:paraId="6BD2C5C9" w14:textId="77777777" w:rsidR="00411EAF" w:rsidRDefault="00411EAF" w:rsidP="00411EAF"/>
    <w:p w14:paraId="0FFA8E0F" w14:textId="77777777" w:rsidR="00411EAF" w:rsidRDefault="00411EAF" w:rsidP="00411EAF"/>
    <w:p w14:paraId="1A28876E" w14:textId="77777777" w:rsidR="00411EAF" w:rsidRDefault="00411EAF" w:rsidP="00411EAF"/>
    <w:p w14:paraId="1FE0405C" w14:textId="77777777" w:rsidR="00411EAF" w:rsidRDefault="00411EAF" w:rsidP="00411EAF"/>
    <w:p w14:paraId="7911C224" w14:textId="77777777" w:rsidR="00411EAF" w:rsidRDefault="00411EAF" w:rsidP="00411EAF"/>
    <w:p w14:paraId="3951CC2D" w14:textId="77777777" w:rsidR="00411EAF" w:rsidRDefault="00411EAF" w:rsidP="00411EAF"/>
    <w:p w14:paraId="12129FCF" w14:textId="77777777" w:rsidR="00411EAF" w:rsidRDefault="00411EAF" w:rsidP="00411EAF"/>
    <w:p w14:paraId="6F898A49" w14:textId="77777777" w:rsidR="00411EAF" w:rsidRDefault="00411EAF" w:rsidP="00411EAF"/>
    <w:p w14:paraId="0A8AF44E" w14:textId="77777777" w:rsidR="00411EAF" w:rsidRDefault="00411EAF" w:rsidP="00411EAF"/>
    <w:p w14:paraId="0FCB0977" w14:textId="77777777" w:rsidR="00411EAF" w:rsidRDefault="00411EAF" w:rsidP="00411EAF"/>
    <w:p w14:paraId="7B36C563" w14:textId="77777777" w:rsidR="00411EAF" w:rsidRDefault="00411EAF" w:rsidP="00411EAF"/>
    <w:p w14:paraId="7F3F58C7" w14:textId="77777777" w:rsidR="00411EAF" w:rsidRDefault="00411EAF" w:rsidP="00411EAF"/>
    <w:p w14:paraId="3C3DC733" w14:textId="77777777" w:rsidR="00411EAF" w:rsidRDefault="00411EAF" w:rsidP="00411EAF"/>
    <w:p w14:paraId="290FC193" w14:textId="77777777" w:rsidR="00411EAF" w:rsidRDefault="00411EAF" w:rsidP="00411EAF"/>
    <w:p w14:paraId="5C81FA45" w14:textId="77777777" w:rsidR="00411EAF" w:rsidRDefault="00411EAF" w:rsidP="00411EAF"/>
    <w:p w14:paraId="016B090E" w14:textId="77777777" w:rsidR="00411EAF" w:rsidRDefault="00411EAF" w:rsidP="00411EAF"/>
    <w:p w14:paraId="0247055A" w14:textId="77777777" w:rsidR="00411EAF" w:rsidRDefault="00411EAF" w:rsidP="00411EAF"/>
    <w:p w14:paraId="79A50810" w14:textId="77777777" w:rsidR="00411EAF" w:rsidRDefault="00411EAF" w:rsidP="00411EAF"/>
    <w:p w14:paraId="4B334642" w14:textId="77777777" w:rsidR="00411EAF" w:rsidRDefault="00411EAF" w:rsidP="00411EAF"/>
    <w:p w14:paraId="091B27A0" w14:textId="77777777" w:rsidR="00411EAF" w:rsidRDefault="00411EAF" w:rsidP="00411EAF"/>
    <w:p w14:paraId="71CBC9D6" w14:textId="77777777" w:rsidR="00411EAF" w:rsidRDefault="00411EAF" w:rsidP="00411EAF"/>
    <w:p w14:paraId="320B1718" w14:textId="77777777" w:rsidR="00411EAF" w:rsidRDefault="00411EAF" w:rsidP="00411EAF"/>
    <w:p w14:paraId="6E81D366" w14:textId="77777777" w:rsidR="00C32025" w:rsidRDefault="00C32025" w:rsidP="00411EAF"/>
    <w:p w14:paraId="0597EE8A" w14:textId="77777777" w:rsidR="00C32025" w:rsidRDefault="00C32025" w:rsidP="00411EAF"/>
    <w:p w14:paraId="30A6C8A0" w14:textId="77777777" w:rsidR="00C32025" w:rsidRDefault="00C32025" w:rsidP="00411EAF"/>
    <w:p w14:paraId="096B6736" w14:textId="77777777" w:rsidR="00C32025" w:rsidRDefault="00C32025" w:rsidP="00411EAF"/>
    <w:p w14:paraId="78634839" w14:textId="77777777" w:rsidR="00411EAF" w:rsidRDefault="00411EAF" w:rsidP="00411EAF"/>
    <w:p w14:paraId="13D6A919" w14:textId="77777777" w:rsidR="00411EAF" w:rsidRDefault="00411EAF" w:rsidP="00411EAF"/>
    <w:p w14:paraId="2D21D742" w14:textId="77777777" w:rsidR="00411EAF" w:rsidRDefault="00411EAF" w:rsidP="00411EAF"/>
    <w:p w14:paraId="064BDB24" w14:textId="77777777" w:rsidR="00411EAF" w:rsidRDefault="00411EAF" w:rsidP="00411EAF"/>
    <w:p w14:paraId="2722B797" w14:textId="77777777" w:rsidR="00411EAF" w:rsidRDefault="00411EAF" w:rsidP="00411EAF"/>
    <w:p w14:paraId="79E9E894" w14:textId="77777777" w:rsidR="00411EAF" w:rsidRDefault="00411EAF" w:rsidP="00411EAF"/>
    <w:p w14:paraId="1D8C75F8" w14:textId="77777777" w:rsidR="00C32025" w:rsidRDefault="00C32025" w:rsidP="00C32025">
      <w:pPr>
        <w:spacing w:line="240" w:lineRule="exact"/>
        <w:rPr>
          <w:rFonts w:asciiTheme="minorHAnsi" w:hAnsiTheme="minorHAnsi"/>
          <w:b/>
          <w:sz w:val="28"/>
          <w:szCs w:val="28"/>
        </w:rPr>
      </w:pPr>
    </w:p>
    <w:sdt>
      <w:sdtPr>
        <w:rPr>
          <w:rStyle w:val="Styl1"/>
          <w:rFonts w:asciiTheme="minorHAnsi" w:hAnsiTheme="minorHAnsi"/>
          <w:b/>
          <w:bCs w:val="0"/>
          <w:i w:val="0"/>
          <w:iCs w:val="0"/>
          <w:sz w:val="22"/>
          <w:szCs w:val="22"/>
        </w:rPr>
        <w:id w:val="812069127"/>
        <w:placeholder>
          <w:docPart w:val="103FF0B124934408A64F63F7F6FF3AF7"/>
        </w:placeholder>
      </w:sdtPr>
      <w:sdtEndPr>
        <w:rPr>
          <w:rStyle w:val="Standardnpsmoodstavce"/>
          <w:rFonts w:ascii="Times New Roman" w:hAnsi="Times New Roman"/>
          <w:b w:val="0"/>
          <w:color w:val="000000"/>
          <w:kern w:val="1"/>
          <w:sz w:val="20"/>
          <w:szCs w:val="20"/>
          <w:lang w:bidi="hi-IN"/>
        </w:rPr>
      </w:sdtEndPr>
      <w:sdtContent>
        <w:p w14:paraId="4655E208" w14:textId="3C8FC512" w:rsidR="00DF238A" w:rsidRPr="00262D68" w:rsidRDefault="00DF238A" w:rsidP="00C14AFF">
          <w:pPr>
            <w:pStyle w:val="Nadpis2"/>
            <w:shd w:val="clear" w:color="auto" w:fill="FFFFFF"/>
            <w:spacing w:line="276" w:lineRule="auto"/>
            <w:ind w:left="936" w:hanging="576"/>
            <w:rPr>
              <w:rFonts w:asciiTheme="minorHAnsi" w:hAnsiTheme="minorHAnsi" w:cstheme="minorHAnsi"/>
              <w:bCs w:val="0"/>
              <w:iCs w:val="0"/>
              <w:sz w:val="22"/>
              <w:szCs w:val="22"/>
            </w:rPr>
          </w:pPr>
          <w:r w:rsidRPr="00262D68">
            <w:rPr>
              <w:rFonts w:asciiTheme="minorHAnsi" w:hAnsiTheme="minorHAnsi" w:cstheme="minorHAnsi"/>
              <w:bCs w:val="0"/>
              <w:iCs w:val="0"/>
              <w:sz w:val="22"/>
              <w:szCs w:val="22"/>
            </w:rPr>
            <w:t>Veřejný závazek CPOS Město Touškov</w:t>
          </w:r>
        </w:p>
        <w:p w14:paraId="67CD2133" w14:textId="77777777" w:rsidR="00DF238A" w:rsidRPr="00262D68" w:rsidRDefault="00DF238A" w:rsidP="00C14AFF">
          <w:pPr>
            <w:spacing w:line="276" w:lineRule="auto"/>
            <w:ind w:left="36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262D68">
            <w:rPr>
              <w:rFonts w:asciiTheme="minorHAnsi" w:hAnsiTheme="minorHAnsi" w:cstheme="minorHAnsi"/>
              <w:sz w:val="22"/>
              <w:szCs w:val="22"/>
            </w:rPr>
            <w:t>Veřejný závazek CPOS Město Touškov je popsaný v poslání, cílech, principech poskytované pečovatelské služby a ve vymezení cílové skupiny osob, pro které je pečovatelská služba určena. CPOS se tak zavazuje uživatelům, zřizovatelům, dárcům a veřejnosti, že tato ustanovení budou v každodenní praxi naplňována.</w:t>
          </w:r>
        </w:p>
        <w:p w14:paraId="437F88A1" w14:textId="77777777" w:rsidR="00DF238A" w:rsidRPr="00262D68" w:rsidRDefault="00DF238A" w:rsidP="00C14AFF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      Motto: „Rozhodujeme o tom, jak budeme žít“</w:t>
          </w:r>
        </w:p>
        <w:p w14:paraId="0EA95FEF" w14:textId="77777777" w:rsidR="00DF238A" w:rsidRPr="00262D68" w:rsidRDefault="00DF238A" w:rsidP="00C14AFF">
          <w:pPr>
            <w:pStyle w:val="Vchoz"/>
            <w:spacing w:line="276" w:lineRule="auto"/>
            <w:ind w:left="360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</w:p>
        <w:p w14:paraId="12D20654" w14:textId="11FAE6A8" w:rsidR="00DF238A" w:rsidRPr="00262D68" w:rsidRDefault="00DF238A" w:rsidP="00C14AFF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      </w:t>
          </w:r>
          <w:r w:rsidR="009024AB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Mise – Poslání</w:t>
          </w:r>
        </w:p>
        <w:p w14:paraId="1E498854" w14:textId="77777777" w:rsidR="00DF238A" w:rsidRPr="00262D68" w:rsidRDefault="00DF238A" w:rsidP="009024AB">
          <w:pPr>
            <w:pStyle w:val="Vchoz"/>
            <w:spacing w:line="276" w:lineRule="auto"/>
            <w:ind w:left="708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 xml:space="preserve">Naším posláním je poskytovat pečovatelskou službu lidem, kteří mají sníženou soběstačnost z důvodu věku, dlouhodobě nepříznivého zdravotního stavu, tělesného, smyslového postižení a rodinám s dětmi, které se ocitly v obtížné životní situaci. Naše pečovatelská služba usiluje o zachování jedinečnosti každého uživatele a o jeho podporu, v takovém rozsahu, aby mohl zůstat i nadále ve svém přirozeném prostředí a zachoval si tak soukromí, navyklý způsob života i svoje společenské zázemí. Základní podmínkou je, aby naši potenciální klienti o naší službě věděli, proto úzce spolupracujeme s představiteli obcí, kde službu poskytujeme. Služba je plánována individuálně, což umožňuje uživatelům rozhodovat o dalším způsobu života. Při </w:t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lastRenderedPageBreak/>
            <w:t>poskytování služby je velice důležitá spolupráce s rodinou a blízkými lidmi našeho klienta. Péče je poskytovaná kvalifikovanými pracovníky, kteří jsou školeni v práci s našimi cílovými skupinami</w:t>
          </w:r>
        </w:p>
        <w:p w14:paraId="05FFC0C2" w14:textId="77777777" w:rsidR="00DF238A" w:rsidRPr="00262D68" w:rsidRDefault="00DF238A" w:rsidP="00C14AFF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</w:p>
        <w:p w14:paraId="3F927578" w14:textId="77777777" w:rsidR="00DF238A" w:rsidRPr="00262D68" w:rsidRDefault="00DF238A" w:rsidP="00C14AFF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      Cíle služby</w:t>
          </w:r>
        </w:p>
        <w:p w14:paraId="70B14FC3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Poskytovat pomoc a podporu klientům dle jejich individuálních potřeb tak, aby mohli co nejdéle zůstat ve svém přirozeném prostředí a co nejdéle si zachovat běžný způsob života.</w:t>
          </w:r>
        </w:p>
        <w:p w14:paraId="5D4DDD81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Poskytovat podporu rodinám při péči o svého člena a tím přispět k jeho co nejdelšímu setrvání v domácím prostředí.</w:t>
          </w:r>
        </w:p>
        <w:p w14:paraId="0F378CD6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Poskytovat profesionální, odbornou, lidsky vlídnou péči respektující jedinečnost každého klienta a zachovávající a podporující jeho dosavadní schopnosti a dovednosti.</w:t>
          </w:r>
        </w:p>
        <w:p w14:paraId="6122A197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Zajistit dostupnost informací o službě pro potencionální klienty v obcích, kde působíme, a v přilehlých obcích tak, aby občané, kteří naši službu budou potřebovat, věděli, na koho se mají obrátit.</w:t>
          </w:r>
        </w:p>
        <w:p w14:paraId="089E125F" w14:textId="77777777" w:rsidR="00DF238A" w:rsidRPr="00262D68" w:rsidRDefault="00DF238A" w:rsidP="00F002CF">
          <w:pPr>
            <w:pStyle w:val="Vchoz"/>
            <w:numPr>
              <w:ilvl w:val="0"/>
              <w:numId w:val="7"/>
            </w:numPr>
            <w:spacing w:line="276" w:lineRule="auto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Rozvíjet naši činnost dle potřeb klientů s důrazem na rostoucí kvalitu služby, odbornost a spokojenost personálu a rostoucí úroveň zázemí a technického vybavení</w:t>
          </w: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.</w:t>
          </w:r>
        </w:p>
        <w:p w14:paraId="33338B4C" w14:textId="77777777" w:rsidR="00DF238A" w:rsidRPr="00262D68" w:rsidRDefault="00DF238A" w:rsidP="009024AB">
          <w:pPr>
            <w:pStyle w:val="Vchoz"/>
            <w:spacing w:line="276" w:lineRule="auto"/>
            <w:ind w:left="360" w:firstLine="180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</w:p>
        <w:p w14:paraId="5B73B2B5" w14:textId="77777777" w:rsidR="00DF238A" w:rsidRPr="00262D68" w:rsidRDefault="00DF238A" w:rsidP="009024AB">
          <w:pPr>
            <w:pStyle w:val="Vchoz"/>
            <w:spacing w:line="276" w:lineRule="auto"/>
            <w:ind w:left="360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Princip služby</w:t>
          </w: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br/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Cílíme naši péči a podporu přesně podle požadavků každého klienta tak, aby měl možnost zachovávat v maximální možné míře svoje schopnosti a životní styl. Nabízíme pomoc a podporu v udržení vztahů a kontaktů se společenským prostředím a tím předcházíme klientovo vyloučení ze společnosti. Pracovníci přistupují ke všem klientům individuálně, což se odráží v systematickém vytváření a hodnocení individuálního plánu klienta. </w:t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br/>
          </w:r>
        </w:p>
        <w:p w14:paraId="009BAA44" w14:textId="77777777" w:rsidR="00DF238A" w:rsidRPr="00262D68" w:rsidRDefault="00DF238A" w:rsidP="00C14AFF">
          <w:pPr>
            <w:pStyle w:val="Tlotextu"/>
            <w:numPr>
              <w:ilvl w:val="0"/>
              <w:numId w:val="6"/>
            </w:numPr>
            <w:spacing w:after="0"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Rozsah území: Plzeň-sever a Plzeň-jih</w:t>
          </w:r>
        </w:p>
        <w:p w14:paraId="6EDFA461" w14:textId="77777777" w:rsidR="00DF238A" w:rsidRPr="00262D68" w:rsidRDefault="00DF238A" w:rsidP="00C14AFF">
          <w:pPr>
            <w:pStyle w:val="Tlotextu"/>
            <w:numPr>
              <w:ilvl w:val="0"/>
              <w:numId w:val="6"/>
            </w:numPr>
            <w:spacing w:after="0" w:line="276" w:lineRule="auto"/>
            <w:jc w:val="both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Rozdělení do 7 středisek</w:t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 xml:space="preserve"> – Nýřansko, Touškovsko, Manětínsko, Kralovicko, Žihelsko, Stodsko, Vejprnicko</w:t>
          </w:r>
        </w:p>
        <w:p w14:paraId="14B2077E" w14:textId="77777777" w:rsidR="00DF238A" w:rsidRPr="00262D68" w:rsidRDefault="00DF238A" w:rsidP="00C14AFF">
          <w:pPr>
            <w:pStyle w:val="Tlotextu"/>
            <w:numPr>
              <w:ilvl w:val="0"/>
              <w:numId w:val="6"/>
            </w:numPr>
            <w:spacing w:after="0" w:line="276" w:lineRule="auto"/>
            <w:jc w:val="both"/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19 domů s pečovatelskou službou</w:t>
          </w:r>
        </w:p>
        <w:p w14:paraId="0CD61B28" w14:textId="4E9F011C" w:rsidR="00411EAF" w:rsidRPr="00C14AFF" w:rsidRDefault="00DF238A" w:rsidP="00C14AFF">
          <w:pPr>
            <w:pStyle w:val="Tlotextu"/>
            <w:numPr>
              <w:ilvl w:val="0"/>
              <w:numId w:val="6"/>
            </w:numPr>
            <w:spacing w:after="0" w:line="276" w:lineRule="auto"/>
            <w:jc w:val="both"/>
            <w:rPr>
              <w:rStyle w:val="Styl1"/>
              <w:rFonts w:asciiTheme="minorHAnsi" w:hAnsiTheme="minorHAnsi" w:cstheme="minorHAnsi"/>
              <w:b w:val="0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30 </w:t>
          </w:r>
          <w:r w:rsidR="009024AB" w:rsidRPr="00262D68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>obcí</w:t>
          </w:r>
          <w:r w:rsidR="009024AB">
            <w:rPr>
              <w:rFonts w:asciiTheme="minorHAnsi" w:hAnsiTheme="minorHAnsi" w:cstheme="minorHAnsi"/>
              <w:b/>
              <w:color w:val="auto"/>
              <w:kern w:val="0"/>
              <w:sz w:val="22"/>
              <w:szCs w:val="22"/>
              <w:lang w:bidi="ar-SA"/>
            </w:rPr>
            <w:t xml:space="preserve"> </w:t>
          </w:r>
          <w:r w:rsidR="009024AB"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>– uzavřená</w:t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 xml:space="preserve"> smlouva o nákladech poskytované služby, terénní péči v dojezdové vzdálenosti</w:t>
          </w:r>
        </w:p>
      </w:sdtContent>
    </w:sdt>
    <w:p w14:paraId="3C29A0C0" w14:textId="042E4077" w:rsidR="00411EAF" w:rsidRPr="00E6540C" w:rsidRDefault="00411EAF" w:rsidP="00E6540C">
      <w:pPr>
        <w:pStyle w:val="Tlotextu"/>
        <w:spacing w:line="276" w:lineRule="auto"/>
        <w:jc w:val="both"/>
        <w:rPr>
          <w:rStyle w:val="Styl1"/>
          <w:rFonts w:ascii="Calibri" w:hAnsi="Calibri" w:cs="Calibri"/>
          <w:b w:val="0"/>
          <w:color w:val="auto"/>
          <w:kern w:val="0"/>
          <w:sz w:val="22"/>
          <w:szCs w:val="22"/>
          <w:lang w:bidi="ar-SA"/>
        </w:rPr>
      </w:pPr>
    </w:p>
    <w:p w14:paraId="2408B673" w14:textId="77777777" w:rsidR="00411EAF" w:rsidRPr="00E6540C" w:rsidRDefault="00411EAF" w:rsidP="00703ECF">
      <w:pPr>
        <w:pStyle w:val="Odstavecseseznamem"/>
        <w:numPr>
          <w:ilvl w:val="1"/>
          <w:numId w:val="5"/>
        </w:numPr>
        <w:spacing w:line="276" w:lineRule="auto"/>
        <w:rPr>
          <w:rStyle w:val="Styl1"/>
          <w:rFonts w:ascii="Calibri" w:hAnsi="Calibri" w:cs="Calibri"/>
        </w:rPr>
      </w:pPr>
      <w:r w:rsidRPr="00E6540C">
        <w:rPr>
          <w:rStyle w:val="Styl1"/>
          <w:rFonts w:ascii="Calibri" w:hAnsi="Calibri" w:cs="Calibri"/>
        </w:rPr>
        <w:t>Strategické záměry, případně cíle organizace</w:t>
      </w:r>
    </w:p>
    <w:sdt>
      <w:sdtPr>
        <w:rPr>
          <w:rStyle w:val="Styl1"/>
          <w:rFonts w:ascii="Calibri" w:eastAsiaTheme="minorHAnsi" w:hAnsi="Calibri" w:cs="Calibri"/>
          <w:color w:val="000000" w:themeColor="text1"/>
          <w:kern w:val="0"/>
          <w:sz w:val="22"/>
          <w:szCs w:val="22"/>
          <w:lang w:eastAsia="en-US" w:bidi="ar-SA"/>
        </w:rPr>
        <w:id w:val="-108354403"/>
        <w:placeholder>
          <w:docPart w:val="9867F51C11164F73ABAAB41B29E73839"/>
        </w:placeholder>
      </w:sdtPr>
      <w:sdtEndPr>
        <w:rPr>
          <w:rStyle w:val="Standardnpsmoodstavce"/>
          <w:rFonts w:asciiTheme="minorHAnsi" w:hAnsiTheme="minorHAnsi" w:cstheme="minorBidi"/>
          <w:b w:val="0"/>
        </w:rPr>
      </w:sdtEndPr>
      <w:sdtContent>
        <w:p w14:paraId="7D4C254D" w14:textId="77777777" w:rsidR="00CD754E" w:rsidRPr="000F4A3E" w:rsidRDefault="00694FB8" w:rsidP="00E6540C">
          <w:pPr>
            <w:pStyle w:val="Normlnweb1"/>
            <w:spacing w:line="276" w:lineRule="auto"/>
            <w:jc w:val="both"/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</w:pPr>
          <w:r w:rsidRPr="00E6540C"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  <w:t>V březnu 2016 jsme provedli strategickou situační SWOT analýzu ve spolupráci s CpKP ze které vznikl strategický plán na období 5 let 2016-2021. Tento plán definuje vize, ze které vyplývá směřování organizace a její pozice v budoucích 5 letech. Z vize organizace vycházel management při definici obecných a strategických cílů organizace, kterých chce vedení organizace dosáhnout. Tyto cíle jsou východiskem pro vrcholové plánování</w:t>
          </w:r>
          <w:r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. </w:t>
          </w:r>
          <w:r w:rsidR="003222F6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>Aktualizace strategických cílů proběhla v květnu 2018 a to po identifikace rizik</w:t>
          </w:r>
          <w:r w:rsidR="004B5D21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 a </w:t>
          </w:r>
          <w:r w:rsidR="003D70E7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>stanovení kvalifikace rizik</w:t>
          </w:r>
          <w:r w:rsidR="003222F6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. Bylo zavedeno několik nových cílů a revidovali se ukazatele a měřítka </w:t>
          </w:r>
          <w:r w:rsidR="00CD754E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k naplňování mise a vize org. </w:t>
          </w:r>
          <w:r w:rsidR="003D70E7" w:rsidRPr="000F4A3E">
            <w:rPr>
              <w:rFonts w:ascii="Calibri" w:hAnsi="Calibri" w:cs="Calibri"/>
              <w:b/>
              <w:i/>
              <w:color w:val="auto"/>
              <w:kern w:val="0"/>
              <w:sz w:val="22"/>
              <w:szCs w:val="22"/>
              <w:lang w:bidi="ar-SA"/>
            </w:rPr>
            <w:t xml:space="preserve">Současně bylo zavedeno do procesů org. </w:t>
          </w:r>
        </w:p>
        <w:p w14:paraId="6D3FFEC5" w14:textId="77777777" w:rsidR="0011553E" w:rsidRPr="0011553E" w:rsidRDefault="0011553E" w:rsidP="00E6540C">
          <w:pPr>
            <w:pStyle w:val="Normlnweb1"/>
            <w:spacing w:line="276" w:lineRule="auto"/>
            <w:jc w:val="both"/>
            <w:rPr>
              <w:rFonts w:ascii="Calibri" w:hAnsi="Calibri" w:cs="Calibri"/>
              <w:b/>
              <w:color w:val="auto"/>
              <w:kern w:val="0"/>
              <w:sz w:val="22"/>
              <w:szCs w:val="22"/>
              <w:lang w:bidi="ar-SA"/>
            </w:rPr>
          </w:pPr>
          <w:r w:rsidRPr="0011553E">
            <w:rPr>
              <w:rFonts w:ascii="Calibri" w:hAnsi="Calibri" w:cs="Calibri"/>
              <w:b/>
              <w:color w:val="auto"/>
              <w:kern w:val="0"/>
              <w:sz w:val="22"/>
              <w:szCs w:val="22"/>
              <w:lang w:bidi="ar-SA"/>
            </w:rPr>
            <w:t>Mise</w:t>
          </w:r>
        </w:p>
        <w:p w14:paraId="4B1DB8E3" w14:textId="77777777" w:rsidR="0011553E" w:rsidRPr="00262D68" w:rsidRDefault="0011553E" w:rsidP="00AB0664">
          <w:pPr>
            <w:pStyle w:val="Vchoz"/>
            <w:spacing w:line="276" w:lineRule="auto"/>
            <w:jc w:val="both"/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</w:pP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t xml:space="preserve">Naším posláním je poskytovat pečovatelskou službu lidem, kteří mají sníženou soběstačnost z důvodu věku, dlouhodobě nepříznivého zdravotního stavu, tělesného, smyslového postižení a rodinám s </w:t>
          </w:r>
          <w:r w:rsidRPr="00262D68">
            <w:rPr>
              <w:rFonts w:asciiTheme="minorHAnsi" w:hAnsiTheme="minorHAnsi" w:cstheme="minorHAnsi"/>
              <w:color w:val="auto"/>
              <w:kern w:val="0"/>
              <w:sz w:val="22"/>
              <w:szCs w:val="22"/>
              <w:lang w:bidi="ar-SA"/>
            </w:rPr>
            <w:lastRenderedPageBreak/>
            <w:t>dětmi, které se ocitly v obtížné životní situaci. Naše pečovatelská služba usiluje o zachování jedinečnosti každého uživatele a o jeho podporu, v takovém rozsahu, aby mohl zůstat i nadále ve svém přirozeném prostředí a zachoval si tak soukromí, navyklý způsob života i svoje společenské zázemí. Základní podmínkou je, aby naši potenciální klienti o naší službě věděli, proto úzce spolupracujeme s představiteli obcí, kde službu poskytujeme. Služba je plánována individuálně, což umožňuje uživatelům rozhodovat o dalším způsobu života. Při poskytování služby je velice důležitá spolupráce s rodinou a blízkými lidmi našeho klienta. Péče je poskytovaná kvalifikovanými pracovníky, kteří jsou školeni v práci s našimi cílovými skupinami</w:t>
          </w:r>
        </w:p>
        <w:p w14:paraId="4E4AB6E7" w14:textId="77777777" w:rsidR="0011553E" w:rsidRPr="00E6540C" w:rsidRDefault="0011553E" w:rsidP="00AB0664">
          <w:pPr>
            <w:pStyle w:val="Normlnweb1"/>
            <w:spacing w:line="276" w:lineRule="auto"/>
            <w:jc w:val="both"/>
            <w:rPr>
              <w:rFonts w:ascii="Calibri" w:hAnsi="Calibri" w:cs="Calibri"/>
              <w:color w:val="auto"/>
              <w:kern w:val="0"/>
              <w:sz w:val="22"/>
              <w:szCs w:val="22"/>
              <w:lang w:bidi="ar-SA"/>
            </w:rPr>
          </w:pPr>
        </w:p>
        <w:p w14:paraId="23579EFA" w14:textId="77777777" w:rsidR="00694FB8" w:rsidRPr="00E6540C" w:rsidRDefault="00694FB8" w:rsidP="00E6540C">
          <w:pPr>
            <w:pStyle w:val="Zkladntext"/>
            <w:spacing w:after="0" w:line="276" w:lineRule="auto"/>
            <w:jc w:val="both"/>
            <w:rPr>
              <w:rFonts w:ascii="Calibri" w:hAnsi="Calibri" w:cs="Calibri"/>
              <w:b/>
              <w:bCs/>
              <w:color w:val="000000"/>
              <w:kern w:val="1"/>
            </w:rPr>
          </w:pPr>
          <w:r w:rsidRPr="00E6540C">
            <w:rPr>
              <w:rFonts w:ascii="Calibri" w:hAnsi="Calibri" w:cs="Calibri"/>
              <w:b/>
              <w:bCs/>
              <w:color w:val="000000"/>
              <w:kern w:val="1"/>
            </w:rPr>
            <w:t xml:space="preserve">Vize </w:t>
          </w:r>
        </w:p>
        <w:p w14:paraId="737A953D" w14:textId="77777777" w:rsidR="00694FB8" w:rsidRPr="00E6540C" w:rsidRDefault="00694FB8" w:rsidP="00EE1C0B">
          <w:pPr>
            <w:pStyle w:val="Zkladntext"/>
            <w:numPr>
              <w:ilvl w:val="0"/>
              <w:numId w:val="8"/>
            </w:numPr>
            <w:spacing w:after="0" w:line="276" w:lineRule="auto"/>
            <w:jc w:val="both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 xml:space="preserve">Centrum pečovatelských a ošetřovatelských služeb Město Touškov je a chce být i nadále největší organizace poskytující terénní pečovatelské služby na území Plzeňského kraje. </w:t>
          </w:r>
        </w:p>
        <w:p w14:paraId="40BC3CBF" w14:textId="77777777" w:rsidR="00694FB8" w:rsidRPr="00E6540C" w:rsidRDefault="00694FB8" w:rsidP="00EE1C0B">
          <w:pPr>
            <w:pStyle w:val="Zkladntext"/>
            <w:numPr>
              <w:ilvl w:val="0"/>
              <w:numId w:val="8"/>
            </w:numPr>
            <w:spacing w:after="0" w:line="276" w:lineRule="auto"/>
            <w:jc w:val="both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>Udržet vysoký standart kvality a dále rozšiřovat a inovovat rozsah poskytovaných služeb.</w:t>
          </w:r>
        </w:p>
        <w:p w14:paraId="10734155" w14:textId="77777777" w:rsidR="00694FB8" w:rsidRDefault="00694FB8" w:rsidP="00EE1C0B">
          <w:pPr>
            <w:pStyle w:val="Zkladntext"/>
            <w:numPr>
              <w:ilvl w:val="0"/>
              <w:numId w:val="8"/>
            </w:numPr>
            <w:spacing w:after="0" w:line="276" w:lineRule="auto"/>
            <w:jc w:val="both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>Stabilní organizace zvyšující atraktivitu spolupráce s partnerskými subjekty.</w:t>
          </w:r>
        </w:p>
        <w:p w14:paraId="309E1A78" w14:textId="77777777" w:rsidR="00A264E2" w:rsidRDefault="00A264E2" w:rsidP="00A264E2">
          <w:pPr>
            <w:pStyle w:val="Zkladntext"/>
            <w:spacing w:after="0" w:line="276" w:lineRule="auto"/>
            <w:ind w:left="720"/>
            <w:jc w:val="both"/>
            <w:rPr>
              <w:rFonts w:ascii="Calibri" w:hAnsi="Calibri" w:cs="Calibri"/>
            </w:rPr>
          </w:pPr>
        </w:p>
        <w:p w14:paraId="3C6A3719" w14:textId="77777777" w:rsidR="00A264E2" w:rsidRDefault="00A264E2" w:rsidP="00A264E2">
          <w:pPr>
            <w:pStyle w:val="Zkladntext"/>
            <w:spacing w:after="0" w:line="276" w:lineRule="auto"/>
            <w:ind w:left="720"/>
            <w:jc w:val="both"/>
            <w:rPr>
              <w:rFonts w:ascii="Calibri" w:hAnsi="Calibri" w:cs="Calibri"/>
            </w:rPr>
          </w:pPr>
        </w:p>
        <w:p w14:paraId="51D09B30" w14:textId="77777777" w:rsidR="00A264E2" w:rsidRPr="00E6540C" w:rsidRDefault="00A264E2" w:rsidP="00A264E2">
          <w:pPr>
            <w:pStyle w:val="Zkladntext"/>
            <w:spacing w:after="0" w:line="276" w:lineRule="auto"/>
            <w:ind w:left="720"/>
            <w:jc w:val="both"/>
            <w:rPr>
              <w:rFonts w:ascii="Calibri" w:hAnsi="Calibri" w:cs="Calibri"/>
            </w:rPr>
          </w:pPr>
        </w:p>
        <w:p w14:paraId="4ADE69DC" w14:textId="77777777" w:rsidR="00694FB8" w:rsidRPr="00E6540C" w:rsidRDefault="00694FB8" w:rsidP="00E6540C">
          <w:pPr>
            <w:pStyle w:val="Zkladntext"/>
            <w:spacing w:after="0" w:line="276" w:lineRule="auto"/>
            <w:jc w:val="both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 xml:space="preserve"> Širší vysvětlení vizí.</w:t>
          </w:r>
        </w:p>
        <w:tbl>
          <w:tblPr>
            <w:tblW w:w="0" w:type="auto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4606"/>
            <w:gridCol w:w="4606"/>
          </w:tblGrid>
          <w:tr w:rsidR="00694FB8" w:rsidRPr="00E6540C" w14:paraId="6D92A129" w14:textId="77777777" w:rsidTr="008D32DC">
            <w:tc>
              <w:tcPr>
                <w:tcW w:w="4606" w:type="dxa"/>
              </w:tcPr>
              <w:p w14:paraId="51900C90" w14:textId="77777777" w:rsidR="00694FB8" w:rsidRPr="00E6540C" w:rsidRDefault="00694FB8" w:rsidP="00E6540C">
                <w:pPr>
                  <w:spacing w:line="276" w:lineRule="auto"/>
                  <w:jc w:val="both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PROGRAMY / ČINNOST</w:t>
                </w:r>
              </w:p>
            </w:tc>
            <w:tc>
              <w:tcPr>
                <w:tcW w:w="4606" w:type="dxa"/>
              </w:tcPr>
              <w:p w14:paraId="1E3EE2E1" w14:textId="77777777" w:rsidR="00694FB8" w:rsidRPr="00E6540C" w:rsidRDefault="00694FB8" w:rsidP="00E6540C">
                <w:pPr>
                  <w:spacing w:line="276" w:lineRule="auto"/>
                  <w:jc w:val="both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STYL PRÁCE A ŘÍZENÍ</w:t>
                </w:r>
              </w:p>
            </w:tc>
          </w:tr>
          <w:tr w:rsidR="00694FB8" w:rsidRPr="00E6540C" w14:paraId="19AFA2C9" w14:textId="77777777" w:rsidTr="008D32DC">
            <w:tc>
              <w:tcPr>
                <w:tcW w:w="4606" w:type="dxa"/>
              </w:tcPr>
              <w:p w14:paraId="2D3D906A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14:paraId="2DDA095A" w14:textId="77777777" w:rsidR="00694FB8" w:rsidRPr="00E6540C" w:rsidRDefault="00694FB8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>základní program „Pečovatelská služba“ je poskytována jako terénní i v rámci obsluhovaných DPS</w:t>
                </w:r>
              </w:p>
              <w:p w14:paraId="20A5892E" w14:textId="77777777" w:rsidR="00694FB8" w:rsidRPr="00E6540C" w:rsidRDefault="00694FB8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 xml:space="preserve">nově zahájen program „Sociálně-aktivizační služby“  </w:t>
                </w:r>
              </w:p>
              <w:p w14:paraId="098C6821" w14:textId="77777777" w:rsidR="00694FB8" w:rsidRPr="00E6540C" w:rsidRDefault="00694FB8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>testována proveditelnost otevření programu ošetřovatelské služby</w:t>
                </w:r>
              </w:p>
            </w:tc>
            <w:tc>
              <w:tcPr>
                <w:tcW w:w="4606" w:type="dxa"/>
              </w:tcPr>
              <w:p w14:paraId="6A83793A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14:paraId="50CE8B99" w14:textId="77777777" w:rsidR="00694FB8" w:rsidRPr="00E6540C" w:rsidRDefault="00694FB8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decentralizace</w:t>
                </w: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 xml:space="preserve"> – posílena samostatnost středisek, kde byla zavedena pozice vedoucí pečovatelek </w:t>
                </w:r>
              </w:p>
              <w:p w14:paraId="1ECE4B25" w14:textId="77777777" w:rsidR="00694FB8" w:rsidRPr="00E6540C" w:rsidRDefault="00694FB8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centrální kancelář</w:t>
                </w: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>: ředitelka, účetní, manažer kvality, projektový pracovník/fundraiser/PR, celkem se předpokládají 4 lidi</w:t>
                </w:r>
              </w:p>
              <w:p w14:paraId="6B2586C2" w14:textId="77777777" w:rsidR="00694FB8" w:rsidRPr="00E6540C" w:rsidRDefault="00694FB8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>organizace důsledně využívá intranet a sdílených dat/informací, klade se důraz na setkávání v rámci společných porad vedoucích středisek</w:t>
                </w:r>
              </w:p>
            </w:tc>
          </w:tr>
          <w:tr w:rsidR="00694FB8" w:rsidRPr="00E6540C" w14:paraId="789CEE18" w14:textId="77777777" w:rsidTr="008D32DC">
            <w:tc>
              <w:tcPr>
                <w:tcW w:w="4606" w:type="dxa"/>
              </w:tcPr>
              <w:p w14:paraId="0204B87D" w14:textId="77777777" w:rsidR="00694FB8" w:rsidRPr="00E6540C" w:rsidRDefault="00694FB8" w:rsidP="00E6540C">
                <w:pPr>
                  <w:spacing w:line="276" w:lineRule="auto"/>
                  <w:jc w:val="both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FINANCOVÁNÍ</w:t>
                </w:r>
              </w:p>
            </w:tc>
            <w:tc>
              <w:tcPr>
                <w:tcW w:w="4606" w:type="dxa"/>
              </w:tcPr>
              <w:p w14:paraId="0A26411F" w14:textId="77777777" w:rsidR="00694FB8" w:rsidRPr="00E6540C" w:rsidRDefault="00694FB8" w:rsidP="00E6540C">
                <w:pPr>
                  <w:spacing w:line="276" w:lineRule="auto"/>
                  <w:jc w:val="both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VELIKOST A PŮSOBNOST</w:t>
                </w:r>
              </w:p>
            </w:tc>
          </w:tr>
          <w:tr w:rsidR="00694FB8" w:rsidRPr="00E6540C" w14:paraId="15FF05F3" w14:textId="77777777" w:rsidTr="008D32DC">
            <w:tc>
              <w:tcPr>
                <w:tcW w:w="4606" w:type="dxa"/>
              </w:tcPr>
              <w:p w14:paraId="37670985" w14:textId="5A99D008" w:rsidR="00694FB8" w:rsidRPr="00E6540C" w:rsidRDefault="00694FB8" w:rsidP="00EE1C0B">
                <w:pPr>
                  <w:pStyle w:val="Odstavecseseznamem"/>
                  <w:numPr>
                    <w:ilvl w:val="0"/>
                    <w:numId w:val="9"/>
                  </w:numPr>
                  <w:spacing w:before="120" w:after="0" w:line="276" w:lineRule="auto"/>
                  <w:rPr>
                    <w:rFonts w:ascii="Calibri" w:hAnsi="Calibri" w:cs="Calibri"/>
                  </w:rPr>
                </w:pPr>
                <w:r w:rsidRPr="00E6540C">
                  <w:rPr>
                    <w:rFonts w:ascii="Calibri" w:hAnsi="Calibri" w:cs="Calibri"/>
                  </w:rPr>
                  <w:t xml:space="preserve">udržet stávající proporce </w:t>
                </w:r>
                <w:r w:rsidR="00AB0664" w:rsidRPr="00E6540C">
                  <w:rPr>
                    <w:rFonts w:ascii="Calibri" w:hAnsi="Calibri" w:cs="Calibri"/>
                  </w:rPr>
                  <w:t>financování</w:t>
                </w:r>
                <w:r w:rsidR="00AB0664">
                  <w:rPr>
                    <w:rFonts w:ascii="Calibri" w:hAnsi="Calibri" w:cs="Calibri"/>
                  </w:rPr>
                  <w:t xml:space="preserve"> – stabilita</w:t>
                </w:r>
              </w:p>
              <w:p w14:paraId="06E4F2C9" w14:textId="77777777" w:rsidR="00694FB8" w:rsidRPr="00E6540C" w:rsidRDefault="00694FB8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>posilovat příspěvek od obcí, na jejichž katastru je služba poskytována;</w:t>
                </w:r>
              </w:p>
              <w:p w14:paraId="1842B6BB" w14:textId="77777777" w:rsidR="00694FB8" w:rsidRDefault="00694FB8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>zahájit přípravu vlastních projektů CPOS (zaměřeno především na EU fondy)</w:t>
                </w:r>
              </w:p>
              <w:p w14:paraId="5268CFC4" w14:textId="77777777" w:rsidR="00A264E2" w:rsidRDefault="00A264E2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růst zisku (úhrady)</w:t>
                </w:r>
              </w:p>
              <w:p w14:paraId="19F77603" w14:textId="77777777" w:rsidR="00A264E2" w:rsidRPr="00E6540C" w:rsidRDefault="00A264E2" w:rsidP="00EE1C0B">
                <w:pPr>
                  <w:numPr>
                    <w:ilvl w:val="0"/>
                    <w:numId w:val="9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růst hodnoty org. pro vlastníky</w:t>
                </w:r>
              </w:p>
              <w:p w14:paraId="45770278" w14:textId="77777777" w:rsidR="00694FB8" w:rsidRPr="00E6540C" w:rsidRDefault="00694FB8" w:rsidP="00E6540C">
                <w:pPr>
                  <w:spacing w:line="276" w:lineRule="auto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4606" w:type="dxa"/>
              </w:tcPr>
              <w:p w14:paraId="01A683F9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14:paraId="6C219AC8" w14:textId="77777777" w:rsidR="00694FB8" w:rsidRPr="00E6540C" w:rsidRDefault="00694FB8" w:rsidP="00EE1C0B">
                <w:pPr>
                  <w:numPr>
                    <w:ilvl w:val="0"/>
                    <w:numId w:val="10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>udržet všech 7 stávajících středisek, nezakládat další střediska</w:t>
                </w:r>
              </w:p>
              <w:p w14:paraId="603BD4C1" w14:textId="77777777" w:rsidR="00694FB8" w:rsidRPr="00E6540C" w:rsidRDefault="00694FB8" w:rsidP="00EE1C0B">
                <w:pPr>
                  <w:numPr>
                    <w:ilvl w:val="0"/>
                    <w:numId w:val="10"/>
                  </w:num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sz w:val="22"/>
                    <w:szCs w:val="22"/>
                  </w:rPr>
                  <w:t xml:space="preserve">rozšíření v rámci stávajícího územního vymezení, případně doplnit navazující obce </w:t>
                </w:r>
              </w:p>
              <w:p w14:paraId="725DDD48" w14:textId="77777777" w:rsidR="00694FB8" w:rsidRPr="00E6540C" w:rsidRDefault="00694FB8" w:rsidP="00E6540C">
                <w:pPr>
                  <w:spacing w:line="276" w:lineRule="auto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  <w:p w14:paraId="7393F93D" w14:textId="77777777" w:rsidR="00DE7C7A" w:rsidRPr="00E6540C" w:rsidRDefault="00DE7C7A" w:rsidP="00E6540C">
          <w:pPr>
            <w:pStyle w:val="Zkladntext"/>
            <w:spacing w:after="0" w:line="276" w:lineRule="auto"/>
            <w:jc w:val="both"/>
            <w:rPr>
              <w:rFonts w:ascii="Calibri" w:hAnsi="Calibri" w:cs="Calibri"/>
            </w:rPr>
          </w:pPr>
        </w:p>
        <w:p w14:paraId="0ECDA1AF" w14:textId="77777777" w:rsidR="00694FB8" w:rsidRPr="00E6540C" w:rsidRDefault="00694FB8" w:rsidP="00E6540C">
          <w:pPr>
            <w:pStyle w:val="Zkladntext"/>
            <w:spacing w:after="0" w:line="276" w:lineRule="auto"/>
            <w:jc w:val="both"/>
            <w:rPr>
              <w:rFonts w:ascii="Calibri" w:hAnsi="Calibri" w:cs="Calibri"/>
              <w:b/>
              <w:bCs/>
              <w:color w:val="000000"/>
              <w:kern w:val="1"/>
            </w:rPr>
          </w:pPr>
          <w:r w:rsidRPr="00E6540C">
            <w:rPr>
              <w:rFonts w:ascii="Calibri" w:hAnsi="Calibri" w:cs="Calibri"/>
              <w:b/>
              <w:bCs/>
              <w:color w:val="000000"/>
              <w:kern w:val="1"/>
            </w:rPr>
            <w:t>Strategické směry</w:t>
          </w:r>
        </w:p>
        <w:p w14:paraId="01C06841" w14:textId="66DBB77F" w:rsidR="00694FB8" w:rsidRPr="00E6540C" w:rsidRDefault="00AB0664" w:rsidP="003E6162">
          <w:pPr>
            <w:pStyle w:val="Zkladntext"/>
            <w:spacing w:after="0" w:line="276" w:lineRule="auto"/>
            <w:jc w:val="both"/>
            <w:rPr>
              <w:rFonts w:ascii="Calibri" w:hAnsi="Calibri" w:cs="Calibri"/>
              <w:bCs/>
              <w:color w:val="000000"/>
              <w:kern w:val="1"/>
            </w:rPr>
          </w:pPr>
          <w:r>
            <w:rPr>
              <w:rFonts w:ascii="Calibri" w:hAnsi="Calibri" w:cs="Calibri"/>
              <w:bCs/>
              <w:color w:val="000000"/>
              <w:kern w:val="1"/>
            </w:rPr>
            <w:lastRenderedPageBreak/>
            <w:t>A *</w:t>
          </w:r>
          <w:r w:rsidR="003E6162">
            <w:rPr>
              <w:rFonts w:ascii="Calibri" w:hAnsi="Calibri" w:cs="Calibri"/>
              <w:bCs/>
              <w:color w:val="000000"/>
              <w:kern w:val="1"/>
            </w:rPr>
            <w:t xml:space="preserve"> </w:t>
          </w:r>
          <w:r w:rsidR="00694FB8" w:rsidRPr="00E6540C">
            <w:rPr>
              <w:rFonts w:ascii="Calibri" w:hAnsi="Calibri" w:cs="Calibri"/>
              <w:bCs/>
              <w:color w:val="000000"/>
              <w:kern w:val="1"/>
            </w:rPr>
            <w:t>DECENTRALIZACE</w:t>
          </w:r>
        </w:p>
        <w:p w14:paraId="4D6C497F" w14:textId="0F774C80" w:rsidR="00694FB8" w:rsidRPr="00E6540C" w:rsidRDefault="003E6162" w:rsidP="003E6162">
          <w:pPr>
            <w:pStyle w:val="Zkladntext"/>
            <w:spacing w:after="0" w:line="276" w:lineRule="auto"/>
            <w:jc w:val="both"/>
            <w:rPr>
              <w:rFonts w:ascii="Calibri" w:hAnsi="Calibri" w:cs="Calibri"/>
              <w:bCs/>
              <w:color w:val="000000"/>
              <w:kern w:val="1"/>
            </w:rPr>
          </w:pPr>
          <w:r>
            <w:rPr>
              <w:rFonts w:ascii="Calibri" w:hAnsi="Calibri" w:cs="Calibri"/>
              <w:bCs/>
              <w:color w:val="000000"/>
              <w:kern w:val="1"/>
            </w:rPr>
            <w:t xml:space="preserve">B </w:t>
          </w:r>
          <w:r w:rsidR="00AB0664">
            <w:rPr>
              <w:rFonts w:ascii="Calibri" w:hAnsi="Calibri" w:cs="Calibri"/>
              <w:bCs/>
              <w:color w:val="000000"/>
              <w:kern w:val="1"/>
            </w:rPr>
            <w:t>* NOVÉ</w:t>
          </w:r>
          <w:r w:rsidR="00694FB8" w:rsidRPr="00E6540C">
            <w:rPr>
              <w:rFonts w:ascii="Calibri" w:hAnsi="Calibri" w:cs="Calibri"/>
              <w:bCs/>
              <w:color w:val="000000"/>
              <w:kern w:val="1"/>
            </w:rPr>
            <w:t xml:space="preserve"> SLUŽBY A UDRŽENÍ KVALITY</w:t>
          </w:r>
        </w:p>
        <w:p w14:paraId="4E4C7CB5" w14:textId="0C6405C5" w:rsidR="00694FB8" w:rsidRPr="00E6540C" w:rsidRDefault="003E6162" w:rsidP="003E6162">
          <w:pPr>
            <w:pStyle w:val="Zkladntext"/>
            <w:spacing w:after="0" w:line="276" w:lineRule="auto"/>
            <w:jc w:val="both"/>
            <w:rPr>
              <w:rFonts w:ascii="Calibri" w:hAnsi="Calibri" w:cs="Calibri"/>
              <w:bCs/>
              <w:color w:val="000000"/>
              <w:kern w:val="1"/>
            </w:rPr>
          </w:pPr>
          <w:r>
            <w:rPr>
              <w:rFonts w:ascii="Calibri" w:hAnsi="Calibri" w:cs="Calibri"/>
              <w:bCs/>
              <w:color w:val="000000"/>
              <w:kern w:val="1"/>
            </w:rPr>
            <w:t xml:space="preserve">C </w:t>
          </w:r>
          <w:r w:rsidR="00AB0664">
            <w:rPr>
              <w:rFonts w:ascii="Calibri" w:hAnsi="Calibri" w:cs="Calibri"/>
              <w:bCs/>
              <w:color w:val="000000"/>
              <w:kern w:val="1"/>
            </w:rPr>
            <w:t>* SNIŽOVÁNÍ</w:t>
          </w:r>
          <w:r w:rsidR="00694FB8" w:rsidRPr="00E6540C">
            <w:rPr>
              <w:rFonts w:ascii="Calibri" w:hAnsi="Calibri" w:cs="Calibri"/>
              <w:bCs/>
              <w:color w:val="000000"/>
              <w:kern w:val="1"/>
            </w:rPr>
            <w:t xml:space="preserve"> ADMINISTRATIVY A POSÍLENÍ TÝMU</w:t>
          </w:r>
        </w:p>
        <w:p w14:paraId="675907FD" w14:textId="0132D585" w:rsidR="00694FB8" w:rsidRPr="00E6540C" w:rsidRDefault="003E6162" w:rsidP="003E6162">
          <w:pPr>
            <w:pStyle w:val="Zkladntext"/>
            <w:spacing w:after="0" w:line="276" w:lineRule="auto"/>
            <w:jc w:val="both"/>
            <w:rPr>
              <w:rFonts w:ascii="Calibri" w:hAnsi="Calibri" w:cs="Calibri"/>
              <w:bCs/>
              <w:color w:val="000000"/>
              <w:kern w:val="1"/>
            </w:rPr>
          </w:pPr>
          <w:r>
            <w:rPr>
              <w:rFonts w:ascii="Calibri" w:hAnsi="Calibri" w:cs="Calibri"/>
              <w:bCs/>
              <w:color w:val="000000"/>
              <w:kern w:val="1"/>
            </w:rPr>
            <w:t xml:space="preserve">D </w:t>
          </w:r>
          <w:r w:rsidR="00AB0664">
            <w:rPr>
              <w:rFonts w:ascii="Calibri" w:hAnsi="Calibri" w:cs="Calibri"/>
              <w:bCs/>
              <w:color w:val="000000"/>
              <w:kern w:val="1"/>
            </w:rPr>
            <w:t>* PROPAGACE</w:t>
          </w:r>
          <w:r w:rsidR="00694FB8" w:rsidRPr="00E6540C">
            <w:rPr>
              <w:rFonts w:ascii="Calibri" w:hAnsi="Calibri" w:cs="Calibri"/>
              <w:bCs/>
              <w:color w:val="000000"/>
              <w:kern w:val="1"/>
            </w:rPr>
            <w:t xml:space="preserve"> A LOBBING</w:t>
          </w:r>
        </w:p>
        <w:p w14:paraId="5D9465C0" w14:textId="77777777" w:rsidR="003E6162" w:rsidRPr="00E6540C" w:rsidRDefault="003E6162" w:rsidP="00E6540C">
          <w:pPr>
            <w:pStyle w:val="Zkladntext"/>
            <w:spacing w:after="0" w:line="276" w:lineRule="auto"/>
            <w:jc w:val="both"/>
            <w:rPr>
              <w:rFonts w:ascii="Calibri" w:hAnsi="Calibri" w:cs="Calibri"/>
              <w:b/>
              <w:bCs/>
              <w:color w:val="000000"/>
              <w:kern w:val="1"/>
            </w:rPr>
          </w:pPr>
        </w:p>
        <w:p w14:paraId="211065B9" w14:textId="77777777" w:rsidR="00694FB8" w:rsidRPr="00E6540C" w:rsidRDefault="00694FB8" w:rsidP="00E6540C">
          <w:pPr>
            <w:pStyle w:val="Zkladntext"/>
            <w:spacing w:after="0" w:line="276" w:lineRule="auto"/>
            <w:jc w:val="both"/>
            <w:rPr>
              <w:rFonts w:ascii="Calibri" w:hAnsi="Calibri" w:cs="Calibri"/>
              <w:b/>
              <w:bCs/>
              <w:color w:val="000000"/>
              <w:kern w:val="1"/>
            </w:rPr>
          </w:pPr>
          <w:r w:rsidRPr="00E6540C">
            <w:rPr>
              <w:rFonts w:ascii="Calibri" w:hAnsi="Calibri" w:cs="Calibri"/>
              <w:b/>
              <w:bCs/>
              <w:color w:val="000000"/>
              <w:kern w:val="1"/>
            </w:rPr>
            <w:t>STRATEGICKÉ CÍLE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43"/>
            <w:gridCol w:w="4643"/>
          </w:tblGrid>
          <w:tr w:rsidR="00694FB8" w:rsidRPr="00E6540C" w14:paraId="5CFA1FBA" w14:textId="77777777" w:rsidTr="00A264E2">
            <w:trPr>
              <w:trHeight w:val="249"/>
            </w:trPr>
            <w:tc>
              <w:tcPr>
                <w:tcW w:w="2500" w:type="pct"/>
              </w:tcPr>
              <w:p w14:paraId="0D1B1E10" w14:textId="77777777" w:rsidR="00694FB8" w:rsidRPr="00E6540C" w:rsidRDefault="00694FB8" w:rsidP="00EE1C0B">
                <w:pPr>
                  <w:pStyle w:val="Odstavecseseznamem"/>
                  <w:numPr>
                    <w:ilvl w:val="0"/>
                    <w:numId w:val="11"/>
                  </w:numPr>
                  <w:spacing w:after="0" w:line="276" w:lineRule="auto"/>
                  <w:contextualSpacing w:val="0"/>
                  <w:rPr>
                    <w:rFonts w:ascii="Calibri" w:hAnsi="Calibri" w:cs="Calibri"/>
                    <w:b/>
                    <w:bCs/>
                    <w:smallCaps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mallCaps/>
                  </w:rPr>
                  <w:t>programy/služby</w:t>
                </w:r>
                <w:r w:rsidR="00CE3CDB">
                  <w:rPr>
                    <w:rFonts w:ascii="Calibri" w:hAnsi="Calibri" w:cs="Calibri"/>
                    <w:b/>
                    <w:bCs/>
                    <w:smallCaps/>
                  </w:rPr>
                  <w:t xml:space="preserve"> – zákaznická perspektiva</w:t>
                </w:r>
              </w:p>
            </w:tc>
            <w:tc>
              <w:tcPr>
                <w:tcW w:w="2500" w:type="pct"/>
              </w:tcPr>
              <w:p w14:paraId="645CF399" w14:textId="77777777" w:rsidR="00694FB8" w:rsidRPr="00E6540C" w:rsidRDefault="00694FB8" w:rsidP="00EE1C0B">
                <w:pPr>
                  <w:pStyle w:val="Odstavecseseznamem"/>
                  <w:numPr>
                    <w:ilvl w:val="0"/>
                    <w:numId w:val="11"/>
                  </w:numPr>
                  <w:spacing w:after="0" w:line="276" w:lineRule="auto"/>
                  <w:contextualSpacing w:val="0"/>
                  <w:rPr>
                    <w:rFonts w:ascii="Calibri" w:hAnsi="Calibri" w:cs="Calibri"/>
                    <w:b/>
                    <w:bCs/>
                    <w:smallCaps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mallCaps/>
                  </w:rPr>
                  <w:t>řízení organizace</w:t>
                </w:r>
                <w:r w:rsidR="00CE3CDB">
                  <w:rPr>
                    <w:rFonts w:ascii="Calibri" w:hAnsi="Calibri" w:cs="Calibri"/>
                    <w:b/>
                    <w:bCs/>
                    <w:smallCaps/>
                  </w:rPr>
                  <w:t xml:space="preserve"> – perspektiva interních procesů</w:t>
                </w:r>
              </w:p>
            </w:tc>
          </w:tr>
          <w:tr w:rsidR="00694FB8" w:rsidRPr="00E6540C" w14:paraId="5E07C000" w14:textId="77777777" w:rsidTr="00F3101A">
            <w:trPr>
              <w:trHeight w:val="1974"/>
            </w:trPr>
            <w:tc>
              <w:tcPr>
                <w:tcW w:w="2500" w:type="pct"/>
              </w:tcPr>
              <w:p w14:paraId="02A01909" w14:textId="77777777" w:rsidR="00694FB8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- </w:t>
                </w:r>
                <w:r w:rsidR="00E6538C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zk</w:t>
                </w:r>
                <w:r w:rsidRPr="00E6540C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valitn</w:t>
                </w:r>
                <w:r w:rsidR="00E6538C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it</w:t>
                </w:r>
                <w:r w:rsidRPr="00E6540C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výkon pečovatelek</w:t>
                </w:r>
              </w:p>
              <w:p w14:paraId="52ED286A" w14:textId="77777777" w:rsidR="00E6538C" w:rsidRPr="00E6540C" w:rsidRDefault="00E6538C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růst odbornosti sociálních pracovníků</w:t>
                </w:r>
              </w:p>
              <w:p w14:paraId="6F34428C" w14:textId="77777777" w:rsidR="00694FB8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- </w:t>
                </w:r>
                <w:r w:rsidR="00E6538C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mít </w:t>
                </w:r>
                <w:r w:rsidRPr="00E6540C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individuální přístup ke klientům</w:t>
                </w:r>
              </w:p>
              <w:p w14:paraId="42E9F61C" w14:textId="77777777" w:rsidR="00A264E2" w:rsidRPr="00E107C0" w:rsidRDefault="00A264E2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 w:rsidRPr="00E107C0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- aktivizace nových zákazníků</w:t>
                </w:r>
              </w:p>
              <w:p w14:paraId="249376C0" w14:textId="77777777" w:rsidR="00A264E2" w:rsidRDefault="00A264E2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07C0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- růst spokojenosti zákazníků</w:t>
                </w:r>
              </w:p>
              <w:p w14:paraId="483F70C7" w14:textId="77777777" w:rsidR="00A264E2" w:rsidRDefault="00A264E2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růst konkurenceschopnosti</w:t>
                </w:r>
              </w:p>
              <w:p w14:paraId="44D651A4" w14:textId="77777777" w:rsidR="00A264E2" w:rsidRPr="00E6540C" w:rsidRDefault="00A264E2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spolehlivost a platnost nabídky (zakázky)</w:t>
                </w:r>
              </w:p>
              <w:p w14:paraId="6D06E820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- dostatek klientů – stárnutí populace</w:t>
                </w:r>
              </w:p>
              <w:p w14:paraId="3D0414E0" w14:textId="77777777" w:rsidR="00A264E2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- sociálně terapeutické činnosti (aktivizační)</w:t>
                </w:r>
              </w:p>
              <w:p w14:paraId="60A1BBF3" w14:textId="77777777" w:rsidR="00E107C0" w:rsidRPr="00E6540C" w:rsidRDefault="00E107C0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</w:p>
              <w:p w14:paraId="37B44CAB" w14:textId="77777777" w:rsidR="00694FB8" w:rsidRPr="00E107C0" w:rsidRDefault="00694FB8" w:rsidP="00EE1C0B">
                <w:pPr>
                  <w:pStyle w:val="Odstavecseseznamem"/>
                  <w:numPr>
                    <w:ilvl w:val="0"/>
                    <w:numId w:val="14"/>
                  </w:numPr>
                  <w:spacing w:line="276" w:lineRule="auto"/>
                  <w:rPr>
                    <w:rFonts w:ascii="Calibri" w:hAnsi="Calibri" w:cs="Calibri"/>
                  </w:rPr>
                </w:pPr>
                <w:r w:rsidRPr="00E107C0">
                  <w:rPr>
                    <w:rFonts w:ascii="Calibri" w:hAnsi="Calibri" w:cs="Calibri"/>
                  </w:rPr>
                  <w:t>přibývají klienti, co nemají peníze</w:t>
                </w:r>
              </w:p>
              <w:p w14:paraId="1AEE0B79" w14:textId="77777777" w:rsidR="00694FB8" w:rsidRDefault="00694FB8" w:rsidP="00EE1C0B">
                <w:pPr>
                  <w:pStyle w:val="Odstavecseseznamem"/>
                  <w:numPr>
                    <w:ilvl w:val="0"/>
                    <w:numId w:val="14"/>
                  </w:numPr>
                  <w:spacing w:line="276" w:lineRule="auto"/>
                  <w:rPr>
                    <w:rFonts w:ascii="Calibri" w:hAnsi="Calibri" w:cs="Calibri"/>
                  </w:rPr>
                </w:pPr>
                <w:r w:rsidRPr="00E107C0">
                  <w:rPr>
                    <w:rFonts w:ascii="Calibri" w:hAnsi="Calibri" w:cs="Calibri"/>
                  </w:rPr>
                  <w:t>zneužívání PnP</w:t>
                </w:r>
              </w:p>
              <w:p w14:paraId="393AE225" w14:textId="77777777" w:rsidR="00693C66" w:rsidRDefault="00693C66" w:rsidP="00EE1C0B">
                <w:pPr>
                  <w:pStyle w:val="Odstavecseseznamem"/>
                  <w:numPr>
                    <w:ilvl w:val="0"/>
                    <w:numId w:val="14"/>
                  </w:numPr>
                  <w:spacing w:after="0" w:line="276" w:lineRule="auto"/>
                  <w:contextualSpacing w:val="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stárnutí populace a zhoršování zdraví – náročnost péče; nemožnost návazné služby Domov pro seniory</w:t>
                </w:r>
              </w:p>
              <w:p w14:paraId="23028055" w14:textId="77777777" w:rsidR="00694FB8" w:rsidRPr="00F3101A" w:rsidRDefault="00694FB8" w:rsidP="003E37EB">
                <w:pPr>
                  <w:pStyle w:val="Odstavecseseznamem"/>
                  <w:spacing w:after="0" w:line="276" w:lineRule="auto"/>
                  <w:ind w:left="360"/>
                  <w:contextualSpacing w:val="0"/>
                  <w:rPr>
                    <w:rFonts w:ascii="Calibri" w:hAnsi="Calibri" w:cs="Calibri"/>
                  </w:rPr>
                </w:pPr>
              </w:p>
            </w:tc>
            <w:tc>
              <w:tcPr>
                <w:tcW w:w="2500" w:type="pct"/>
              </w:tcPr>
              <w:p w14:paraId="3201FD05" w14:textId="77777777" w:rsidR="00694FB8" w:rsidRPr="00E1184A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4472C4"/>
                    <w:sz w:val="22"/>
                    <w:szCs w:val="22"/>
                  </w:rPr>
                  <w:t xml:space="preserve">- </w:t>
                </w: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dobré vztahy v týmu</w:t>
                </w:r>
              </w:p>
              <w:p w14:paraId="11546EE1" w14:textId="77777777" w:rsidR="00694FB8" w:rsidRPr="00E1184A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zaměstnanecké jistoty a péče o zaměstnance</w:t>
                </w:r>
              </w:p>
              <w:p w14:paraId="6F2E5AD8" w14:textId="77777777" w:rsidR="00694FB8" w:rsidRPr="00E1184A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samostatnost pečovatelek, znají kompetence</w:t>
                </w:r>
              </w:p>
              <w:p w14:paraId="605FF7A5" w14:textId="77777777" w:rsidR="00E6538C" w:rsidRPr="00E1184A" w:rsidRDefault="00E6538C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zvyšování kompetence koordinátorek</w:t>
                </w:r>
              </w:p>
              <w:p w14:paraId="5CAC536D" w14:textId="77777777" w:rsidR="00E6538C" w:rsidRDefault="00E6538C" w:rsidP="00E6540C">
                <w:pPr>
                  <w:spacing w:line="276" w:lineRule="auto"/>
                  <w:rPr>
                    <w:rFonts w:ascii="Calibri" w:hAnsi="Calibri" w:cs="Calibri"/>
                    <w:color w:val="4472C4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4472C4"/>
                    <w:sz w:val="22"/>
                    <w:szCs w:val="22"/>
                  </w:rPr>
                  <w:t xml:space="preserve">- </w:t>
                </w:r>
                <w:r w:rsidRPr="00E107C0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sdílení informací a komunikace v rámci org.</w:t>
                </w:r>
              </w:p>
              <w:p w14:paraId="5A09584F" w14:textId="77777777" w:rsidR="00E6538C" w:rsidRPr="00E1184A" w:rsidRDefault="00E6538C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řízení kvalifikace zaměstnanců</w:t>
                </w:r>
              </w:p>
              <w:p w14:paraId="338DB521" w14:textId="77777777" w:rsidR="001A6600" w:rsidRPr="00E1184A" w:rsidRDefault="001A6600" w:rsidP="001A6600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zkvalitnit služby</w:t>
                </w:r>
              </w:p>
              <w:p w14:paraId="5E6A7214" w14:textId="77777777" w:rsidR="001A6600" w:rsidRPr="00E6540C" w:rsidRDefault="001A6600" w:rsidP="00E6540C">
                <w:pPr>
                  <w:spacing w:line="276" w:lineRule="auto"/>
                  <w:rPr>
                    <w:rFonts w:ascii="Calibri" w:hAnsi="Calibri" w:cs="Calibri"/>
                    <w:color w:val="4472C4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 xml:space="preserve">- </w:t>
                </w:r>
                <w:r w:rsidRPr="00E107C0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efektivita služby</w:t>
                </w:r>
              </w:p>
              <w:p w14:paraId="34A740DC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  <w:t>- přetížení na všech úrovních</w:t>
                </w:r>
              </w:p>
              <w:p w14:paraId="0F6FF85D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  <w:t>- zaučující se manažer kvality/vedoucí soc. pracovník</w:t>
                </w:r>
              </w:p>
              <w:p w14:paraId="5597C35A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  <w:t>- hodně administrativy</w:t>
                </w:r>
              </w:p>
              <w:p w14:paraId="3A2E3D0C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  <w:t>- nedotahuje se řešení problémů</w:t>
                </w:r>
              </w:p>
              <w:p w14:paraId="1AE8B7AC" w14:textId="77777777" w:rsidR="00C83F7A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FF0000"/>
                    <w:sz w:val="22"/>
                    <w:szCs w:val="22"/>
                  </w:rPr>
                  <w:t>- příliš rozsáhlé směrnice</w:t>
                </w:r>
              </w:p>
              <w:p w14:paraId="6CDB11CE" w14:textId="77777777" w:rsidR="00694FB8" w:rsidRDefault="00694FB8" w:rsidP="00EE1C0B">
                <w:pPr>
                  <w:pStyle w:val="Odstavecseseznamem"/>
                  <w:numPr>
                    <w:ilvl w:val="0"/>
                    <w:numId w:val="15"/>
                  </w:numPr>
                  <w:spacing w:line="276" w:lineRule="auto"/>
                  <w:rPr>
                    <w:rFonts w:ascii="Calibri" w:hAnsi="Calibri" w:cs="Calibri"/>
                  </w:rPr>
                </w:pPr>
                <w:r w:rsidRPr="00E107C0">
                  <w:rPr>
                    <w:rFonts w:ascii="Calibri" w:hAnsi="Calibri" w:cs="Calibri"/>
                  </w:rPr>
                  <w:t>zvyšující se administrativa</w:t>
                </w:r>
              </w:p>
              <w:p w14:paraId="2B470140" w14:textId="77777777" w:rsidR="003E37EB" w:rsidRPr="00F3101A" w:rsidRDefault="003E37EB" w:rsidP="00EE1C0B">
                <w:pPr>
                  <w:pStyle w:val="Odstavecseseznamem"/>
                  <w:numPr>
                    <w:ilvl w:val="0"/>
                    <w:numId w:val="15"/>
                  </w:numPr>
                  <w:spacing w:line="276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nové zavedení standardů kvality a procesů (nová legislativa)</w:t>
                </w:r>
              </w:p>
            </w:tc>
          </w:tr>
          <w:tr w:rsidR="00694FB8" w:rsidRPr="00E6540C" w14:paraId="4A4053EE" w14:textId="77777777" w:rsidTr="00A264E2">
            <w:trPr>
              <w:trHeight w:val="249"/>
            </w:trPr>
            <w:tc>
              <w:tcPr>
                <w:tcW w:w="2500" w:type="pct"/>
              </w:tcPr>
              <w:p w14:paraId="6A5DB257" w14:textId="77777777" w:rsidR="00694FB8" w:rsidRPr="00E6540C" w:rsidRDefault="00694FB8" w:rsidP="00EE1C0B">
                <w:pPr>
                  <w:pStyle w:val="Odstavecseseznamem"/>
                  <w:numPr>
                    <w:ilvl w:val="0"/>
                    <w:numId w:val="11"/>
                  </w:numPr>
                  <w:spacing w:after="0" w:line="276" w:lineRule="auto"/>
                  <w:contextualSpacing w:val="0"/>
                  <w:rPr>
                    <w:rFonts w:ascii="Calibri" w:hAnsi="Calibri" w:cs="Calibri"/>
                    <w:b/>
                    <w:bCs/>
                    <w:smallCaps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mallCaps/>
                  </w:rPr>
                  <w:t>lidé a vybavení</w:t>
                </w:r>
                <w:r w:rsidR="00CE3CDB">
                  <w:rPr>
                    <w:rFonts w:ascii="Calibri" w:hAnsi="Calibri" w:cs="Calibri"/>
                    <w:b/>
                    <w:bCs/>
                    <w:smallCaps/>
                  </w:rPr>
                  <w:t xml:space="preserve"> – perspektiva učení a růstu</w:t>
                </w:r>
              </w:p>
            </w:tc>
            <w:tc>
              <w:tcPr>
                <w:tcW w:w="2500" w:type="pct"/>
              </w:tcPr>
              <w:p w14:paraId="278F947D" w14:textId="77777777" w:rsidR="00694FB8" w:rsidRPr="00E6540C" w:rsidRDefault="00694FB8" w:rsidP="00EE1C0B">
                <w:pPr>
                  <w:pStyle w:val="Odstavecseseznamem"/>
                  <w:numPr>
                    <w:ilvl w:val="0"/>
                    <w:numId w:val="11"/>
                  </w:numPr>
                  <w:spacing w:after="0" w:line="276" w:lineRule="auto"/>
                  <w:contextualSpacing w:val="0"/>
                  <w:rPr>
                    <w:rFonts w:ascii="Calibri" w:hAnsi="Calibri" w:cs="Calibri"/>
                    <w:b/>
                    <w:bCs/>
                    <w:smallCaps/>
                  </w:rPr>
                </w:pPr>
                <w:r w:rsidRPr="00E6540C">
                  <w:rPr>
                    <w:rFonts w:ascii="Calibri" w:hAnsi="Calibri" w:cs="Calibri"/>
                    <w:b/>
                    <w:bCs/>
                    <w:smallCaps/>
                  </w:rPr>
                  <w:t>pr a vnější vztahy</w:t>
                </w:r>
                <w:r w:rsidR="00CE3CDB">
                  <w:rPr>
                    <w:rFonts w:ascii="Calibri" w:hAnsi="Calibri" w:cs="Calibri"/>
                    <w:b/>
                    <w:bCs/>
                    <w:smallCaps/>
                  </w:rPr>
                  <w:t xml:space="preserve"> – finanční perspektiva</w:t>
                </w:r>
              </w:p>
            </w:tc>
          </w:tr>
          <w:tr w:rsidR="00694FB8" w:rsidRPr="00E6540C" w14:paraId="19EE5350" w14:textId="77777777" w:rsidTr="00A264E2">
            <w:trPr>
              <w:trHeight w:val="1843"/>
            </w:trPr>
            <w:tc>
              <w:tcPr>
                <w:tcW w:w="2500" w:type="pct"/>
              </w:tcPr>
              <w:p w14:paraId="20E0A71B" w14:textId="77777777" w:rsidR="00694FB8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- přitahovat odborníky do týmu</w:t>
                </w:r>
              </w:p>
              <w:p w14:paraId="657781E3" w14:textId="77777777" w:rsidR="00CE3CDB" w:rsidRDefault="00CE3CDB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 xml:space="preserve">- </w:t>
                </w:r>
                <w:r w:rsidRPr="00E107C0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růst motivace zaměstnanců</w:t>
                </w:r>
              </w:p>
              <w:p w14:paraId="34BEBB74" w14:textId="30BCDB6E" w:rsidR="00E6538C" w:rsidRDefault="00E6538C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- </w:t>
                </w:r>
                <w:r w:rsidRPr="00E6538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 xml:space="preserve">zlepšování </w:t>
                </w:r>
                <w:r w:rsidR="00AB0664" w:rsidRPr="00E6538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se – inovace</w:t>
                </w:r>
                <w:r w:rsidRPr="00E6538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 xml:space="preserve"> a nové technologie</w:t>
                </w:r>
              </w:p>
              <w:p w14:paraId="142A30C1" w14:textId="77777777" w:rsidR="00E107C0" w:rsidRDefault="00E107C0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</w:p>
              <w:p w14:paraId="319D06E6" w14:textId="77777777" w:rsidR="00E107C0" w:rsidRPr="00E6540C" w:rsidRDefault="00E107C0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</w:p>
              <w:p w14:paraId="701E7487" w14:textId="77777777" w:rsidR="00694FB8" w:rsidRDefault="00694FB8" w:rsidP="00EE1C0B">
                <w:pPr>
                  <w:pStyle w:val="Odstavecseseznamem"/>
                  <w:numPr>
                    <w:ilvl w:val="0"/>
                    <w:numId w:val="13"/>
                  </w:numPr>
                  <w:spacing w:line="276" w:lineRule="auto"/>
                  <w:rPr>
                    <w:rFonts w:ascii="Calibri" w:hAnsi="Calibri" w:cs="Calibri"/>
                  </w:rPr>
                </w:pPr>
                <w:r w:rsidRPr="00E107C0">
                  <w:rPr>
                    <w:rFonts w:ascii="Calibri" w:hAnsi="Calibri" w:cs="Calibri"/>
                  </w:rPr>
                  <w:t>závislost na technice</w:t>
                </w:r>
              </w:p>
              <w:p w14:paraId="5B694A1D" w14:textId="77777777" w:rsidR="004C0BF7" w:rsidRDefault="004C0BF7" w:rsidP="00EE1C0B">
                <w:pPr>
                  <w:pStyle w:val="Odstavecseseznamem"/>
                  <w:numPr>
                    <w:ilvl w:val="0"/>
                    <w:numId w:val="13"/>
                  </w:numPr>
                  <w:spacing w:line="276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přístup k finančním zdrojům</w:t>
                </w:r>
              </w:p>
              <w:p w14:paraId="714D2A1A" w14:textId="77777777" w:rsidR="008B52F3" w:rsidRPr="00E107C0" w:rsidRDefault="008B52F3" w:rsidP="00EE1C0B">
                <w:pPr>
                  <w:pStyle w:val="Odstavecseseznamem"/>
                  <w:numPr>
                    <w:ilvl w:val="0"/>
                    <w:numId w:val="13"/>
                  </w:numPr>
                  <w:spacing w:line="276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IROP – administrace a správnosti kritérií např. výběrové řízení</w:t>
                </w:r>
              </w:p>
              <w:p w14:paraId="3855130B" w14:textId="77777777" w:rsidR="00694FB8" w:rsidRPr="00E6540C" w:rsidRDefault="00694FB8" w:rsidP="003E37EB">
                <w:pPr>
                  <w:spacing w:line="276" w:lineRule="auto"/>
                  <w:rPr>
                    <w:rFonts w:ascii="Calibri" w:hAnsi="Calibri" w:cs="Calibri"/>
                    <w:b/>
                    <w:bCs/>
                    <w:smallCaps/>
                    <w:sz w:val="22"/>
                    <w:szCs w:val="22"/>
                  </w:rPr>
                </w:pPr>
              </w:p>
            </w:tc>
            <w:tc>
              <w:tcPr>
                <w:tcW w:w="2500" w:type="pct"/>
              </w:tcPr>
              <w:p w14:paraId="32C8608B" w14:textId="77777777" w:rsidR="001A6600" w:rsidRPr="00E1184A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- </w:t>
                </w:r>
                <w:r w:rsidR="00E6538C"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mít </w:t>
                </w: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dostatek financí</w:t>
                </w:r>
                <w:r w:rsidR="00E6538C"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–</w:t>
                </w:r>
                <w:r w:rsidR="001A6600"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finanční stabilita</w:t>
                </w:r>
              </w:p>
              <w:p w14:paraId="4C2C7C47" w14:textId="77777777" w:rsidR="00E6538C" w:rsidRPr="00E1184A" w:rsidRDefault="00E6538C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růst zisku (úhrady)</w:t>
                </w:r>
              </w:p>
              <w:p w14:paraId="61A88A14" w14:textId="77777777" w:rsidR="00E6538C" w:rsidRPr="00E107C0" w:rsidRDefault="00E6538C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 w:rsidRPr="00E107C0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- růst hodnoty org. pro vlastníky</w:t>
                </w:r>
              </w:p>
              <w:p w14:paraId="19C61CC0" w14:textId="77777777" w:rsidR="00E6538C" w:rsidRPr="00E1184A" w:rsidRDefault="00E6538C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4472C4"/>
                    <w:sz w:val="22"/>
                    <w:szCs w:val="22"/>
                  </w:rPr>
                  <w:t xml:space="preserve">- </w:t>
                </w: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rozvinutá spolupráce s</w:t>
                </w:r>
                <w:r w:rsidR="00E107C0"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e</w:t>
                </w: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 zainteresovanými stranami </w:t>
                </w:r>
              </w:p>
              <w:p w14:paraId="6049B269" w14:textId="77777777" w:rsidR="00E6538C" w:rsidRPr="00E1184A" w:rsidRDefault="00E6538C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>- zvyšování podílu na trhu</w:t>
                </w:r>
              </w:p>
              <w:p w14:paraId="064E5CFC" w14:textId="77777777" w:rsidR="00E6538C" w:rsidRPr="00E1184A" w:rsidRDefault="00E6538C" w:rsidP="00E6540C">
                <w:pPr>
                  <w:spacing w:line="276" w:lineRule="auto"/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</w:pPr>
                <w:r w:rsidRPr="00E1184A">
                  <w:rPr>
                    <w:rFonts w:ascii="Calibri" w:hAnsi="Calibri" w:cs="Calibri"/>
                    <w:color w:val="0070C0"/>
                    <w:sz w:val="22"/>
                    <w:szCs w:val="22"/>
                  </w:rPr>
                  <w:t xml:space="preserve">- zvyšování povědomí o org. </w:t>
                </w:r>
              </w:p>
              <w:p w14:paraId="0751E62C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 xml:space="preserve">- </w:t>
                </w:r>
                <w:r w:rsidR="00C83F7A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 xml:space="preserve">získat nové </w:t>
                </w:r>
                <w:r w:rsidRPr="00E6540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obce – nové území</w:t>
                </w:r>
              </w:p>
              <w:p w14:paraId="6BF7E96B" w14:textId="77777777" w:rsidR="00694FB8" w:rsidRPr="00E6540C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 xml:space="preserve">- </w:t>
                </w:r>
                <w:r w:rsidR="00C83F7A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 xml:space="preserve">rozšířit </w:t>
                </w:r>
                <w:r w:rsidRPr="00E6540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síť navazujících služeb ve spolupráci se soc. pracovníky</w:t>
                </w:r>
              </w:p>
              <w:p w14:paraId="20C299FF" w14:textId="77777777" w:rsidR="00C83F7A" w:rsidRDefault="00694FB8" w:rsidP="00E6540C">
                <w:pPr>
                  <w:spacing w:line="276" w:lineRule="auto"/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</w:pPr>
                <w:r w:rsidRPr="00E6540C">
                  <w:rPr>
                    <w:rFonts w:ascii="Calibri" w:hAnsi="Calibri" w:cs="Calibri"/>
                    <w:color w:val="00B050"/>
                    <w:sz w:val="22"/>
                    <w:szCs w:val="22"/>
                  </w:rPr>
                  <w:t>- lobbovat – kraj/MPSV – zákon o soc. službách – soc. síť</w:t>
                </w:r>
              </w:p>
              <w:p w14:paraId="649A834E" w14:textId="77777777" w:rsidR="00C83F7A" w:rsidRPr="00C83F7A" w:rsidRDefault="00C83F7A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 w:rsidRPr="00C83F7A">
                  <w:rPr>
                    <w:rFonts w:ascii="Calibri" w:hAnsi="Calibri" w:cs="Calibri"/>
                    <w:color w:val="auto"/>
                  </w:rPr>
                  <w:t>komunální volby – změna zastupitelů a priorit pro sociální službu</w:t>
                </w:r>
              </w:p>
              <w:p w14:paraId="16AC45F8" w14:textId="77777777" w:rsidR="00694FB8" w:rsidRDefault="00694FB8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 w:rsidRPr="00C83F7A">
                  <w:rPr>
                    <w:rFonts w:ascii="Calibri" w:hAnsi="Calibri" w:cs="Calibri"/>
                    <w:color w:val="auto"/>
                  </w:rPr>
                  <w:t>krajské volby – skončí výsadní postavení</w:t>
                </w:r>
              </w:p>
              <w:p w14:paraId="6A04ED85" w14:textId="77777777" w:rsidR="003E37EB" w:rsidRDefault="003E37EB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Calibri" w:hAnsi="Calibri" w:cs="Calibri"/>
                    <w:color w:val="auto"/>
                  </w:rPr>
                  <w:t xml:space="preserve">komunální volby 2018 – možná změna klíčových osob </w:t>
                </w:r>
              </w:p>
              <w:p w14:paraId="5A18EA85" w14:textId="77777777" w:rsidR="003E37EB" w:rsidRDefault="003E37EB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Calibri" w:hAnsi="Calibri" w:cs="Calibri"/>
                    <w:color w:val="auto"/>
                  </w:rPr>
                  <w:lastRenderedPageBreak/>
                  <w:t>vůle PK navyšovat základní síť – kapacitu</w:t>
                </w:r>
              </w:p>
              <w:p w14:paraId="08E9DD0B" w14:textId="77777777" w:rsidR="003E37EB" w:rsidRDefault="003E37EB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Calibri" w:hAnsi="Calibri" w:cs="Calibri"/>
                    <w:color w:val="auto"/>
                  </w:rPr>
                  <w:t>úředníci Sociálního odboru PK</w:t>
                </w:r>
              </w:p>
              <w:p w14:paraId="0ED1919E" w14:textId="77777777" w:rsidR="003E37EB" w:rsidRDefault="003E37EB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Calibri" w:hAnsi="Calibri" w:cs="Calibri"/>
                    <w:color w:val="auto"/>
                  </w:rPr>
                  <w:t>kontroly neočekávané</w:t>
                </w:r>
              </w:p>
              <w:p w14:paraId="18CC0ABB" w14:textId="77777777" w:rsidR="003E37EB" w:rsidRDefault="003E37EB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Calibri" w:hAnsi="Calibri" w:cs="Calibri"/>
                    <w:color w:val="auto"/>
                  </w:rPr>
                  <w:t xml:space="preserve">legislativa – očekává se přijetí nového zák. o soc. služ. </w:t>
                </w:r>
              </w:p>
              <w:p w14:paraId="66C4617A" w14:textId="77777777" w:rsidR="003E37EB" w:rsidRDefault="003E37EB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Calibri" w:hAnsi="Calibri" w:cs="Calibri"/>
                    <w:color w:val="auto"/>
                  </w:rPr>
                  <w:t>GDPR – implementace v org. – možné udání</w:t>
                </w:r>
              </w:p>
              <w:p w14:paraId="16DC7258" w14:textId="77777777" w:rsidR="003E37EB" w:rsidRDefault="003E37EB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Calibri" w:hAnsi="Calibri" w:cs="Calibri"/>
                    <w:color w:val="auto"/>
                  </w:rPr>
                  <w:t>Výše dotace na další období</w:t>
                </w:r>
              </w:p>
              <w:p w14:paraId="221B5876" w14:textId="77777777" w:rsidR="003E37EB" w:rsidRDefault="003E37EB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Calibri" w:hAnsi="Calibri" w:cs="Calibri"/>
                    <w:color w:val="auto"/>
                  </w:rPr>
                  <w:t>Ukončení spolupráce s obcí</w:t>
                </w:r>
              </w:p>
              <w:p w14:paraId="0E1D6D14" w14:textId="77777777" w:rsidR="003E37EB" w:rsidRPr="00F3101A" w:rsidRDefault="003E37EB" w:rsidP="00EE1C0B">
                <w:pPr>
                  <w:pStyle w:val="Odstavecseseznamem"/>
                  <w:numPr>
                    <w:ilvl w:val="0"/>
                    <w:numId w:val="12"/>
                  </w:numPr>
                  <w:spacing w:line="276" w:lineRule="auto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Calibri" w:hAnsi="Calibri" w:cs="Calibri"/>
                  </w:rPr>
                  <w:t>korupce</w:t>
                </w:r>
              </w:p>
            </w:tc>
          </w:tr>
        </w:tbl>
        <w:p w14:paraId="66FEDCA2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sz w:val="22"/>
              <w:szCs w:val="22"/>
            </w:rPr>
          </w:pPr>
          <w:r w:rsidRPr="00E6540C">
            <w:rPr>
              <w:rFonts w:ascii="Calibri" w:hAnsi="Calibri" w:cs="Calibri"/>
              <w:sz w:val="22"/>
              <w:szCs w:val="22"/>
            </w:rPr>
            <w:lastRenderedPageBreak/>
            <w:t xml:space="preserve">Legenda: </w:t>
          </w:r>
          <w:r w:rsidRPr="00E1184A">
            <w:rPr>
              <w:rFonts w:ascii="Calibri" w:hAnsi="Calibri" w:cs="Calibri"/>
              <w:color w:val="0070C0"/>
              <w:sz w:val="22"/>
              <w:szCs w:val="22"/>
            </w:rPr>
            <w:t>silné stránky – modré</w:t>
          </w:r>
          <w:r w:rsidRPr="00E6540C">
            <w:rPr>
              <w:rFonts w:ascii="Calibri" w:hAnsi="Calibri" w:cs="Calibri"/>
              <w:sz w:val="22"/>
              <w:szCs w:val="22"/>
            </w:rPr>
            <w:t xml:space="preserve">, </w:t>
          </w:r>
          <w:r w:rsidRPr="00E6540C">
            <w:rPr>
              <w:rFonts w:ascii="Calibri" w:hAnsi="Calibri" w:cs="Calibri"/>
              <w:color w:val="FF0000"/>
              <w:sz w:val="22"/>
              <w:szCs w:val="22"/>
            </w:rPr>
            <w:t>slabé stránky – červené</w:t>
          </w:r>
          <w:r w:rsidRPr="00E6540C">
            <w:rPr>
              <w:rFonts w:ascii="Calibri" w:hAnsi="Calibri" w:cs="Calibri"/>
              <w:sz w:val="22"/>
              <w:szCs w:val="22"/>
            </w:rPr>
            <w:t xml:space="preserve">, </w:t>
          </w:r>
          <w:r w:rsidRPr="00E6540C">
            <w:rPr>
              <w:rFonts w:ascii="Calibri" w:hAnsi="Calibri" w:cs="Calibri"/>
              <w:color w:val="008000"/>
              <w:sz w:val="22"/>
              <w:szCs w:val="22"/>
            </w:rPr>
            <w:t>příležitosti – zelené</w:t>
          </w:r>
          <w:r w:rsidRPr="00E6540C">
            <w:rPr>
              <w:rFonts w:ascii="Calibri" w:hAnsi="Calibri" w:cs="Calibri"/>
              <w:sz w:val="22"/>
              <w:szCs w:val="22"/>
            </w:rPr>
            <w:t>, ohrožení – černé</w:t>
          </w:r>
        </w:p>
        <w:p w14:paraId="5A631202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sz w:val="22"/>
              <w:szCs w:val="22"/>
            </w:rPr>
          </w:pPr>
        </w:p>
        <w:p w14:paraId="25B6CACB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b/>
              <w:bCs/>
              <w:smallCaps/>
              <w:sz w:val="22"/>
              <w:szCs w:val="22"/>
            </w:rPr>
          </w:pPr>
          <w:r w:rsidRPr="00E6540C">
            <w:rPr>
              <w:rFonts w:ascii="Calibri" w:hAnsi="Calibri" w:cs="Calibri"/>
              <w:b/>
              <w:bCs/>
              <w:smallCaps/>
              <w:sz w:val="22"/>
              <w:szCs w:val="22"/>
            </w:rPr>
            <w:t>Kritické faktory úspěchu:</w:t>
          </w:r>
        </w:p>
        <w:p w14:paraId="708E8F15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sz w:val="22"/>
              <w:szCs w:val="22"/>
            </w:rPr>
          </w:pPr>
          <w:r w:rsidRPr="00E6540C">
            <w:rPr>
              <w:rFonts w:ascii="Calibri" w:hAnsi="Calibri" w:cs="Calibri"/>
              <w:sz w:val="22"/>
              <w:szCs w:val="22"/>
            </w:rPr>
            <w:t>Kritické faktory úspěchu jsou klíčové faktory, které mohou znamenat selhání, či neúspěch nebo naopak. Kritické faktory budou využity k řízení změn.</w:t>
          </w:r>
        </w:p>
        <w:p w14:paraId="28140175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sz w:val="22"/>
              <w:szCs w:val="22"/>
            </w:rPr>
          </w:pPr>
        </w:p>
        <w:p w14:paraId="22889D7A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sz w:val="22"/>
              <w:szCs w:val="22"/>
              <w:u w:val="single"/>
            </w:rPr>
          </w:pPr>
          <w:r w:rsidRPr="00E6540C">
            <w:rPr>
              <w:rFonts w:ascii="Calibri" w:hAnsi="Calibri" w:cs="Calibri"/>
              <w:b/>
              <w:bCs/>
              <w:smallCaps/>
              <w:color w:val="FF0000"/>
              <w:sz w:val="22"/>
              <w:szCs w:val="22"/>
              <w:u w:val="single"/>
            </w:rPr>
            <w:t>SLABÉ STRÁNKY</w:t>
          </w:r>
        </w:p>
        <w:p w14:paraId="6E0E1F18" w14:textId="6436676D" w:rsidR="00694FB8" w:rsidRPr="00E6540C" w:rsidRDefault="00694FB8" w:rsidP="00E6540C">
          <w:pPr>
            <w:spacing w:line="276" w:lineRule="auto"/>
            <w:rPr>
              <w:rFonts w:ascii="Calibri" w:hAnsi="Calibri" w:cs="Calibri"/>
              <w:sz w:val="22"/>
              <w:szCs w:val="22"/>
            </w:rPr>
          </w:pPr>
          <w:r w:rsidRPr="00E6540C">
            <w:rPr>
              <w:rFonts w:ascii="Calibri" w:hAnsi="Calibri" w:cs="Calibri"/>
              <w:b/>
              <w:bCs/>
              <w:smallCaps/>
              <w:sz w:val="22"/>
              <w:szCs w:val="22"/>
            </w:rPr>
            <w:t xml:space="preserve">strategický cíl – č. </w:t>
          </w:r>
          <w:r w:rsidR="00AB0664" w:rsidRPr="00E6540C">
            <w:rPr>
              <w:rFonts w:ascii="Calibri" w:hAnsi="Calibri" w:cs="Calibri"/>
              <w:b/>
              <w:bCs/>
              <w:smallCaps/>
              <w:sz w:val="22"/>
              <w:szCs w:val="22"/>
            </w:rPr>
            <w:t>2 ŘÍZENÍ</w:t>
          </w:r>
          <w:r w:rsidRPr="00E6540C">
            <w:rPr>
              <w:rFonts w:ascii="Calibri" w:hAnsi="Calibri" w:cs="Calibri"/>
              <w:b/>
              <w:bCs/>
              <w:smallCaps/>
              <w:sz w:val="22"/>
              <w:szCs w:val="22"/>
            </w:rPr>
            <w:t xml:space="preserve"> organizace </w:t>
          </w:r>
        </w:p>
        <w:p w14:paraId="2ECBCA64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color w:val="FF0000"/>
              <w:sz w:val="22"/>
              <w:szCs w:val="22"/>
            </w:rPr>
          </w:pPr>
          <w:r w:rsidRPr="00E6540C">
            <w:rPr>
              <w:rFonts w:ascii="Calibri" w:hAnsi="Calibri" w:cs="Calibri"/>
              <w:color w:val="FF0000"/>
              <w:sz w:val="22"/>
              <w:szCs w:val="22"/>
            </w:rPr>
            <w:t>- přetížení na všech úrovních</w:t>
          </w:r>
        </w:p>
        <w:p w14:paraId="5B201CBE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color w:val="FF0000"/>
              <w:sz w:val="22"/>
              <w:szCs w:val="22"/>
            </w:rPr>
          </w:pPr>
          <w:r w:rsidRPr="00E6540C">
            <w:rPr>
              <w:rFonts w:ascii="Calibri" w:hAnsi="Calibri" w:cs="Calibri"/>
              <w:color w:val="FF0000"/>
              <w:sz w:val="22"/>
              <w:szCs w:val="22"/>
            </w:rPr>
            <w:t>- zaučující se manažer kvality/vedoucí soc. pracovník</w:t>
          </w:r>
        </w:p>
        <w:p w14:paraId="79FB8A9F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color w:val="FF0000"/>
              <w:sz w:val="22"/>
              <w:szCs w:val="22"/>
            </w:rPr>
          </w:pPr>
          <w:r w:rsidRPr="00E6540C">
            <w:rPr>
              <w:rFonts w:ascii="Calibri" w:hAnsi="Calibri" w:cs="Calibri"/>
              <w:color w:val="FF0000"/>
              <w:sz w:val="22"/>
              <w:szCs w:val="22"/>
            </w:rPr>
            <w:t>- hodně administrativy</w:t>
          </w:r>
        </w:p>
        <w:p w14:paraId="420201A7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color w:val="FF0000"/>
              <w:sz w:val="22"/>
              <w:szCs w:val="22"/>
            </w:rPr>
          </w:pPr>
          <w:r w:rsidRPr="00E6540C">
            <w:rPr>
              <w:rFonts w:ascii="Calibri" w:hAnsi="Calibri" w:cs="Calibri"/>
              <w:color w:val="FF0000"/>
              <w:sz w:val="22"/>
              <w:szCs w:val="22"/>
            </w:rPr>
            <w:t>- nedotahuje se řešení problémů</w:t>
          </w:r>
        </w:p>
        <w:p w14:paraId="6206424D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sz w:val="22"/>
              <w:szCs w:val="22"/>
            </w:rPr>
          </w:pPr>
          <w:r w:rsidRPr="00E6540C">
            <w:rPr>
              <w:rFonts w:ascii="Calibri" w:hAnsi="Calibri" w:cs="Calibri"/>
              <w:color w:val="FF0000"/>
              <w:sz w:val="22"/>
              <w:szCs w:val="22"/>
            </w:rPr>
            <w:t>- příliš rozsáhlé směrnice</w:t>
          </w:r>
        </w:p>
        <w:p w14:paraId="252A6DA0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b/>
              <w:bCs/>
              <w:smallCaps/>
              <w:sz w:val="22"/>
              <w:szCs w:val="22"/>
            </w:rPr>
          </w:pPr>
        </w:p>
        <w:p w14:paraId="67BC4AF2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b/>
              <w:bCs/>
              <w:smallCaps/>
              <w:sz w:val="22"/>
              <w:szCs w:val="22"/>
              <w:u w:val="single"/>
            </w:rPr>
          </w:pPr>
          <w:r w:rsidRPr="00E6540C">
            <w:rPr>
              <w:rFonts w:ascii="Calibri" w:hAnsi="Calibri" w:cs="Calibri"/>
              <w:b/>
              <w:bCs/>
              <w:smallCaps/>
              <w:sz w:val="22"/>
              <w:szCs w:val="22"/>
              <w:u w:val="single"/>
            </w:rPr>
            <w:t>OHROŽENÍ</w:t>
          </w:r>
        </w:p>
        <w:p w14:paraId="3D940C1E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b/>
              <w:bCs/>
              <w:smallCaps/>
              <w:sz w:val="22"/>
              <w:szCs w:val="22"/>
            </w:rPr>
          </w:pPr>
          <w:r w:rsidRPr="00E6540C">
            <w:rPr>
              <w:rFonts w:ascii="Calibri" w:hAnsi="Calibri" w:cs="Calibri"/>
              <w:b/>
              <w:bCs/>
              <w:smallCaps/>
              <w:sz w:val="22"/>
              <w:szCs w:val="22"/>
            </w:rPr>
            <w:t>strategický cíl č. 1 – programy/služby</w:t>
          </w:r>
        </w:p>
        <w:p w14:paraId="73A1AB72" w14:textId="77777777" w:rsidR="00694FB8" w:rsidRPr="00E6540C" w:rsidRDefault="00694FB8" w:rsidP="00EE1C0B">
          <w:pPr>
            <w:pStyle w:val="Odstavecseseznamem"/>
            <w:numPr>
              <w:ilvl w:val="0"/>
              <w:numId w:val="16"/>
            </w:numPr>
            <w:spacing w:after="0" w:line="276" w:lineRule="auto"/>
            <w:contextualSpacing w:val="0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>přibývají klienti, co nemají peníze</w:t>
          </w:r>
        </w:p>
        <w:p w14:paraId="1C3B185F" w14:textId="77777777" w:rsidR="00694FB8" w:rsidRDefault="00694FB8" w:rsidP="00EE1C0B">
          <w:pPr>
            <w:pStyle w:val="Odstavecseseznamem"/>
            <w:numPr>
              <w:ilvl w:val="0"/>
              <w:numId w:val="16"/>
            </w:numPr>
            <w:spacing w:after="0" w:line="276" w:lineRule="auto"/>
            <w:contextualSpacing w:val="0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>zneužívání PnP</w:t>
          </w:r>
        </w:p>
        <w:p w14:paraId="2222B3FA" w14:textId="77777777" w:rsidR="00693C66" w:rsidRDefault="00693C66" w:rsidP="00EE1C0B">
          <w:pPr>
            <w:pStyle w:val="Odstavecseseznamem"/>
            <w:numPr>
              <w:ilvl w:val="0"/>
              <w:numId w:val="16"/>
            </w:numPr>
            <w:spacing w:after="0" w:line="276" w:lineRule="auto"/>
            <w:contextualSpacing w:val="0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stárnutí populace a zhoršování zdraví – náročnost péče; nemožnost návazné služby Domov pro senior</w:t>
          </w:r>
          <w:r w:rsidR="008B52F3">
            <w:rPr>
              <w:rFonts w:ascii="Calibri" w:hAnsi="Calibri" w:cs="Calibri"/>
            </w:rPr>
            <w:t>y</w:t>
          </w:r>
        </w:p>
        <w:p w14:paraId="285F51E4" w14:textId="77777777" w:rsidR="008B52F3" w:rsidRDefault="008B52F3" w:rsidP="008B52F3">
          <w:pPr>
            <w:pStyle w:val="Odstavecseseznamem"/>
            <w:spacing w:after="0" w:line="276" w:lineRule="auto"/>
            <w:contextualSpacing w:val="0"/>
            <w:rPr>
              <w:rFonts w:ascii="Calibri" w:hAnsi="Calibri" w:cs="Calibri"/>
            </w:rPr>
          </w:pPr>
        </w:p>
        <w:p w14:paraId="6BD56A06" w14:textId="77777777" w:rsidR="00694FB8" w:rsidRPr="00E6540C" w:rsidRDefault="00694FB8" w:rsidP="00E6540C">
          <w:pPr>
            <w:spacing w:line="276" w:lineRule="auto"/>
            <w:rPr>
              <w:rFonts w:ascii="Calibri" w:hAnsi="Calibri" w:cs="Calibri"/>
              <w:b/>
              <w:bCs/>
              <w:smallCaps/>
              <w:sz w:val="22"/>
              <w:szCs w:val="22"/>
            </w:rPr>
          </w:pPr>
          <w:r w:rsidRPr="00E6540C">
            <w:rPr>
              <w:rFonts w:ascii="Calibri" w:hAnsi="Calibri" w:cs="Calibri"/>
              <w:b/>
              <w:bCs/>
              <w:smallCaps/>
              <w:sz w:val="22"/>
              <w:szCs w:val="22"/>
            </w:rPr>
            <w:t>strategický cíl č. 2 – řízení organizace</w:t>
          </w:r>
        </w:p>
        <w:p w14:paraId="75514BFB" w14:textId="77777777" w:rsidR="00F155E0" w:rsidRDefault="00F155E0" w:rsidP="00EE1C0B">
          <w:pPr>
            <w:pStyle w:val="Odstavecseseznamem"/>
            <w:numPr>
              <w:ilvl w:val="0"/>
              <w:numId w:val="15"/>
            </w:numPr>
            <w:spacing w:line="276" w:lineRule="auto"/>
            <w:rPr>
              <w:rFonts w:ascii="Calibri" w:hAnsi="Calibri" w:cs="Calibri"/>
            </w:rPr>
          </w:pPr>
          <w:r w:rsidRPr="00E107C0">
            <w:rPr>
              <w:rFonts w:ascii="Calibri" w:hAnsi="Calibri" w:cs="Calibri"/>
            </w:rPr>
            <w:t>zvyšující se administrativa</w:t>
          </w:r>
        </w:p>
        <w:p w14:paraId="4ADCDA4A" w14:textId="77777777" w:rsidR="00F155E0" w:rsidRDefault="00F155E0" w:rsidP="00EE1C0B">
          <w:pPr>
            <w:pStyle w:val="Odstavecseseznamem"/>
            <w:numPr>
              <w:ilvl w:val="0"/>
              <w:numId w:val="15"/>
            </w:numPr>
            <w:spacing w:line="27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nové zavedení standardů kvality a procesů (nová legislativa)</w:t>
          </w:r>
        </w:p>
        <w:p w14:paraId="15AF1756" w14:textId="77777777" w:rsidR="00694FB8" w:rsidRPr="00E6540C" w:rsidRDefault="00694FB8" w:rsidP="00F155E0">
          <w:pPr>
            <w:spacing w:line="276" w:lineRule="auto"/>
            <w:rPr>
              <w:rFonts w:ascii="Calibri" w:hAnsi="Calibri" w:cs="Calibri"/>
              <w:b/>
              <w:bCs/>
              <w:smallCaps/>
              <w:sz w:val="22"/>
              <w:szCs w:val="22"/>
            </w:rPr>
          </w:pPr>
          <w:r w:rsidRPr="00E6540C">
            <w:rPr>
              <w:rFonts w:ascii="Calibri" w:hAnsi="Calibri" w:cs="Calibri"/>
              <w:b/>
              <w:bCs/>
              <w:smallCaps/>
              <w:sz w:val="22"/>
              <w:szCs w:val="22"/>
            </w:rPr>
            <w:t>strategický cíl č. 3 – lidé a vybavení</w:t>
          </w:r>
        </w:p>
        <w:p w14:paraId="791EF889" w14:textId="77777777" w:rsidR="00694FB8" w:rsidRDefault="00694FB8" w:rsidP="00EE1C0B">
          <w:pPr>
            <w:pStyle w:val="Odstavecseseznamem"/>
            <w:numPr>
              <w:ilvl w:val="0"/>
              <w:numId w:val="17"/>
            </w:numPr>
            <w:spacing w:after="0" w:line="276" w:lineRule="auto"/>
            <w:contextualSpacing w:val="0"/>
            <w:rPr>
              <w:rFonts w:ascii="Calibri" w:hAnsi="Calibri" w:cs="Calibri"/>
            </w:rPr>
          </w:pPr>
          <w:r w:rsidRPr="00E6540C">
            <w:rPr>
              <w:rFonts w:ascii="Calibri" w:hAnsi="Calibri" w:cs="Calibri"/>
            </w:rPr>
            <w:t>závislost na technice</w:t>
          </w:r>
        </w:p>
        <w:p w14:paraId="343185BF" w14:textId="77777777" w:rsidR="004C0BF7" w:rsidRDefault="004C0BF7" w:rsidP="00EE1C0B">
          <w:pPr>
            <w:pStyle w:val="Odstavecseseznamem"/>
            <w:numPr>
              <w:ilvl w:val="0"/>
              <w:numId w:val="17"/>
            </w:numPr>
            <w:spacing w:after="0" w:line="27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přístup k finančním zdrojům</w:t>
          </w:r>
        </w:p>
        <w:p w14:paraId="6AE4D277" w14:textId="77777777" w:rsidR="008B52F3" w:rsidRPr="008B52F3" w:rsidRDefault="008B52F3" w:rsidP="00EE1C0B">
          <w:pPr>
            <w:pStyle w:val="Odstavecseseznamem"/>
            <w:numPr>
              <w:ilvl w:val="0"/>
              <w:numId w:val="17"/>
            </w:numPr>
            <w:spacing w:line="27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IROP – administrace a správnosti kritérií např. výběrové řízení</w:t>
          </w:r>
        </w:p>
        <w:p w14:paraId="676B1684" w14:textId="7E450BE5" w:rsidR="00694FB8" w:rsidRPr="004C0BF7" w:rsidRDefault="00694FB8" w:rsidP="004C0BF7">
          <w:pPr>
            <w:spacing w:line="276" w:lineRule="auto"/>
            <w:rPr>
              <w:rFonts w:ascii="Calibri" w:hAnsi="Calibri" w:cs="Calibri"/>
              <w:sz w:val="22"/>
              <w:szCs w:val="22"/>
            </w:rPr>
          </w:pPr>
          <w:r w:rsidRPr="004C0BF7">
            <w:rPr>
              <w:rFonts w:ascii="Calibri" w:hAnsi="Calibri" w:cs="Calibri"/>
              <w:b/>
              <w:bCs/>
              <w:smallCaps/>
              <w:sz w:val="22"/>
              <w:szCs w:val="22"/>
            </w:rPr>
            <w:t xml:space="preserve">strategický cíl č. </w:t>
          </w:r>
          <w:r w:rsidR="00AB0664" w:rsidRPr="004C0BF7">
            <w:rPr>
              <w:rFonts w:ascii="Calibri" w:hAnsi="Calibri" w:cs="Calibri"/>
              <w:b/>
              <w:bCs/>
              <w:smallCaps/>
              <w:sz w:val="22"/>
              <w:szCs w:val="22"/>
            </w:rPr>
            <w:t>4 –</w:t>
          </w:r>
          <w:r w:rsidRPr="004C0BF7">
            <w:rPr>
              <w:rFonts w:ascii="Calibri" w:hAnsi="Calibri" w:cs="Calibri"/>
              <w:b/>
              <w:bCs/>
              <w:smallCaps/>
              <w:sz w:val="22"/>
              <w:szCs w:val="22"/>
            </w:rPr>
            <w:t xml:space="preserve"> pr a vnější vztahy</w:t>
          </w:r>
        </w:p>
        <w:p w14:paraId="124BA664" w14:textId="77777777" w:rsidR="00F155E0" w:rsidRPr="00C83F7A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 w:rsidRPr="00C83F7A">
            <w:rPr>
              <w:rFonts w:ascii="Calibri" w:hAnsi="Calibri" w:cs="Calibri"/>
              <w:color w:val="auto"/>
            </w:rPr>
            <w:t>komunální volby – změna zastupitelů a priorit pro sociální službu</w:t>
          </w:r>
        </w:p>
        <w:p w14:paraId="7B3AF509" w14:textId="77777777" w:rsidR="00F155E0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 w:rsidRPr="00C83F7A">
            <w:rPr>
              <w:rFonts w:ascii="Calibri" w:hAnsi="Calibri" w:cs="Calibri"/>
              <w:color w:val="auto"/>
            </w:rPr>
            <w:t>krajské volby – skončí výsadní postavení</w:t>
          </w:r>
        </w:p>
        <w:p w14:paraId="1FD748A4" w14:textId="77777777" w:rsidR="00F155E0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 xml:space="preserve">komunální volby 2018 – možná změna klíčových osob </w:t>
          </w:r>
        </w:p>
        <w:p w14:paraId="210A847C" w14:textId="77777777" w:rsidR="00F155E0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>vůle PK navyšovat základní síť – kapacitu</w:t>
          </w:r>
        </w:p>
        <w:p w14:paraId="2B8958C6" w14:textId="77777777" w:rsidR="00F155E0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lastRenderedPageBreak/>
            <w:t>úředníci Sociálního odboru PK</w:t>
          </w:r>
        </w:p>
        <w:p w14:paraId="4F1F6198" w14:textId="77777777" w:rsidR="00F155E0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>kontroly neočekávané</w:t>
          </w:r>
        </w:p>
        <w:p w14:paraId="01EFF0DE" w14:textId="77777777" w:rsidR="00F155E0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 xml:space="preserve">legislativa – očekává se přijetí nového zák. o soc. služ. </w:t>
          </w:r>
        </w:p>
        <w:p w14:paraId="6CF836A8" w14:textId="77777777" w:rsidR="00F155E0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>GDPR – implementace v org. – možné udání</w:t>
          </w:r>
        </w:p>
        <w:p w14:paraId="0955CC37" w14:textId="77777777" w:rsidR="00F155E0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>Výše dotace na další období</w:t>
          </w:r>
        </w:p>
        <w:p w14:paraId="3B8803DE" w14:textId="77777777" w:rsidR="00F155E0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>
            <w:rPr>
              <w:rFonts w:ascii="Calibri" w:hAnsi="Calibri" w:cs="Calibri"/>
              <w:color w:val="auto"/>
            </w:rPr>
            <w:t>Ukončení spolupráce s</w:t>
          </w:r>
          <w:r w:rsidR="008B52F3">
            <w:rPr>
              <w:rFonts w:ascii="Calibri" w:hAnsi="Calibri" w:cs="Calibri"/>
              <w:color w:val="auto"/>
            </w:rPr>
            <w:t> </w:t>
          </w:r>
          <w:r>
            <w:rPr>
              <w:rFonts w:ascii="Calibri" w:hAnsi="Calibri" w:cs="Calibri"/>
              <w:color w:val="auto"/>
            </w:rPr>
            <w:t>obcí</w:t>
          </w:r>
        </w:p>
        <w:p w14:paraId="6C0923BA" w14:textId="77777777" w:rsidR="00262D68" w:rsidRPr="008B52F3" w:rsidRDefault="00F155E0" w:rsidP="00EE1C0B">
          <w:pPr>
            <w:pStyle w:val="Odstavecseseznamem"/>
            <w:numPr>
              <w:ilvl w:val="0"/>
              <w:numId w:val="12"/>
            </w:numPr>
            <w:spacing w:line="276" w:lineRule="auto"/>
            <w:rPr>
              <w:rFonts w:ascii="Calibri" w:hAnsi="Calibri" w:cs="Calibri"/>
              <w:color w:val="auto"/>
            </w:rPr>
          </w:pPr>
          <w:r w:rsidRPr="008B52F3">
            <w:rPr>
              <w:rFonts w:ascii="Calibri" w:hAnsi="Calibri" w:cs="Calibri"/>
            </w:rPr>
            <w:t>korupce</w:t>
          </w:r>
        </w:p>
      </w:sdtContent>
    </w:sdt>
    <w:p w14:paraId="35AC8CBC" w14:textId="73F4DF20" w:rsidR="00890241" w:rsidRPr="00262D68" w:rsidRDefault="00890241" w:rsidP="00262D68">
      <w:pPr>
        <w:spacing w:line="276" w:lineRule="auto"/>
        <w:rPr>
          <w:b/>
        </w:rPr>
        <w:sectPr w:rsidR="00890241" w:rsidRPr="00262D68">
          <w:footerReference w:type="default" r:id="rId9"/>
          <w:footerReference w:type="first" r:id="rId10"/>
          <w:pgSz w:w="11906" w:h="16838" w:code="9"/>
          <w:pgMar w:top="1134" w:right="1418" w:bottom="1418" w:left="1418" w:header="708" w:footer="708" w:gutter="0"/>
          <w:cols w:space="708"/>
          <w:titlePg/>
        </w:sectPr>
      </w:pPr>
    </w:p>
    <w:p w14:paraId="08068F10" w14:textId="46A62FA0" w:rsidR="00890241" w:rsidRPr="006C7EBF" w:rsidRDefault="00890241" w:rsidP="009A07CC">
      <w:pPr>
        <w:pStyle w:val="Nadpis3"/>
        <w:spacing w:before="0" w:after="0" w:line="360" w:lineRule="auto"/>
        <w:jc w:val="both"/>
        <w:rPr>
          <w:rFonts w:asciiTheme="minorHAnsi" w:hAnsiTheme="minorHAnsi" w:cs="Tahoma"/>
          <w:b/>
          <w:bCs/>
          <w:sz w:val="32"/>
          <w:szCs w:val="32"/>
        </w:rPr>
      </w:pPr>
      <w:bookmarkStart w:id="9" w:name="_Toc508699764"/>
      <w:r w:rsidRPr="006C7EBF">
        <w:rPr>
          <w:rFonts w:asciiTheme="minorHAnsi" w:hAnsiTheme="minorHAnsi" w:cs="Tahoma"/>
          <w:b/>
          <w:bCs/>
          <w:sz w:val="32"/>
          <w:szCs w:val="32"/>
        </w:rPr>
        <w:lastRenderedPageBreak/>
        <w:t>Kritéria výsledků</w:t>
      </w:r>
      <w:bookmarkEnd w:id="9"/>
    </w:p>
    <w:p w14:paraId="7EAB15BA" w14:textId="77777777" w:rsidR="00890241" w:rsidRPr="003851BD" w:rsidRDefault="00C8573F" w:rsidP="00C8573F">
      <w:pPr>
        <w:pStyle w:val="Nadpis3"/>
        <w:spacing w:before="0" w:after="0" w:line="360" w:lineRule="auto"/>
        <w:jc w:val="both"/>
        <w:rPr>
          <w:rFonts w:asciiTheme="minorHAnsi" w:hAnsiTheme="minorHAnsi" w:cs="Tahoma"/>
          <w:b/>
          <w:bCs/>
          <w:sz w:val="32"/>
          <w:szCs w:val="32"/>
        </w:rPr>
      </w:pPr>
      <w:bookmarkStart w:id="10" w:name="_Toc508699765"/>
      <w:r w:rsidRPr="003851BD">
        <w:rPr>
          <w:rFonts w:asciiTheme="minorHAnsi" w:hAnsiTheme="minorHAnsi" w:cs="Tahoma"/>
          <w:b/>
          <w:bCs/>
          <w:sz w:val="32"/>
          <w:szCs w:val="32"/>
        </w:rPr>
        <w:t xml:space="preserve">Kritérium 6: </w:t>
      </w:r>
      <w:r w:rsidR="00890241" w:rsidRPr="003851BD">
        <w:rPr>
          <w:rFonts w:asciiTheme="minorHAnsi" w:hAnsiTheme="minorHAnsi" w:cs="Tahoma"/>
          <w:b/>
          <w:bCs/>
          <w:sz w:val="32"/>
          <w:szCs w:val="32"/>
        </w:rPr>
        <w:t>Zákazníci – výsledky</w:t>
      </w:r>
      <w:bookmarkEnd w:id="10"/>
    </w:p>
    <w:p w14:paraId="046D7443" w14:textId="77777777" w:rsidR="00890241" w:rsidRPr="003851BD" w:rsidRDefault="00890241" w:rsidP="003851BD">
      <w:pPr>
        <w:spacing w:line="360" w:lineRule="auto"/>
        <w:rPr>
          <w:rFonts w:asciiTheme="minorHAnsi" w:hAnsiTheme="minorHAnsi" w:cs="Tahoma"/>
          <w:i/>
          <w:iCs/>
          <w:sz w:val="22"/>
          <w:szCs w:val="22"/>
        </w:rPr>
      </w:pPr>
      <w:r w:rsidRPr="003851BD">
        <w:rPr>
          <w:rFonts w:asciiTheme="minorHAnsi" w:hAnsiTheme="minorHAnsi" w:cs="Tahoma"/>
          <w:i/>
          <w:iCs/>
          <w:sz w:val="22"/>
          <w:szCs w:val="22"/>
        </w:rPr>
        <w:t xml:space="preserve">Kritérium se týká výsledků, kterých organizace dosahuje ve vztahu ke spokojenosti </w:t>
      </w:r>
      <w:r w:rsidRPr="003851BD">
        <w:rPr>
          <w:rFonts w:asciiTheme="minorHAnsi" w:hAnsiTheme="minorHAnsi" w:cs="Tahoma"/>
          <w:b/>
          <w:i/>
          <w:iCs/>
          <w:sz w:val="22"/>
          <w:szCs w:val="22"/>
        </w:rPr>
        <w:t>EXTERNÍCH ZÁKAZNÍKŮ</w:t>
      </w:r>
      <w:r w:rsidRPr="003851BD">
        <w:rPr>
          <w:rFonts w:asciiTheme="minorHAnsi" w:hAnsiTheme="minorHAnsi" w:cs="Tahoma"/>
          <w:i/>
          <w:iCs/>
          <w:sz w:val="22"/>
          <w:szCs w:val="22"/>
        </w:rPr>
        <w:t xml:space="preserve">.  </w:t>
      </w:r>
    </w:p>
    <w:tbl>
      <w:tblPr>
        <w:tblW w:w="14657" w:type="dxa"/>
        <w:tblInd w:w="-106" w:type="dxa"/>
        <w:tblLook w:val="00A0" w:firstRow="1" w:lastRow="0" w:firstColumn="1" w:lastColumn="0" w:noHBand="0" w:noVBand="0"/>
      </w:tblPr>
      <w:tblGrid>
        <w:gridCol w:w="7444"/>
        <w:gridCol w:w="7213"/>
      </w:tblGrid>
      <w:tr w:rsidR="00890241" w:rsidRPr="003851BD" w14:paraId="3D551DC1" w14:textId="77777777" w:rsidTr="00C8573F"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1F332" w14:textId="77777777" w:rsidR="00890241" w:rsidRPr="003851BD" w:rsidRDefault="00890241" w:rsidP="00D02683">
            <w:pPr>
              <w:spacing w:line="360" w:lineRule="auto"/>
              <w:ind w:right="176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 xml:space="preserve">Měřítka vnímání </w:t>
            </w:r>
            <w:r w:rsidRPr="003851BD">
              <w:rPr>
                <w:rFonts w:asciiTheme="minorHAnsi" w:hAnsiTheme="minorHAnsi" w:cs="Tahoma"/>
              </w:rPr>
              <w:t>měří</w:t>
            </w:r>
            <w:r w:rsidRPr="003851BD">
              <w:rPr>
                <w:rFonts w:asciiTheme="minorHAnsi" w:hAnsiTheme="minorHAnsi" w:cs="Tahoma"/>
                <w:b/>
                <w:bCs/>
              </w:rPr>
              <w:t xml:space="preserve"> „co si zákazníci o organizaci myslí“</w:t>
            </w:r>
            <w:r w:rsidRPr="003851BD">
              <w:rPr>
                <w:rFonts w:asciiTheme="minorHAnsi" w:hAnsiTheme="minorHAnsi" w:cs="Tahoma"/>
              </w:rPr>
              <w:t xml:space="preserve">. Měřítka vnímání lze získat z průzkumů spokojenosti zákazníků, z pochval a stížností nebo z toho, jak zákazníci hodnotí organizaci jako svého dodavatele. </w:t>
            </w:r>
            <w:r w:rsidRPr="003851BD">
              <w:rPr>
                <w:rFonts w:asciiTheme="minorHAnsi" w:hAnsiTheme="minorHAnsi" w:cs="Tahoma"/>
                <w:b/>
                <w:bCs/>
              </w:rPr>
              <w:t>Podstatné je, že se vždy musí jednat o zjištěné názory zákazníků.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BC299" w14:textId="77777777" w:rsidR="00890241" w:rsidRPr="003851BD" w:rsidRDefault="00890241" w:rsidP="00D02683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 xml:space="preserve">Ukazatele výkonnosti </w:t>
            </w:r>
            <w:r w:rsidRPr="003851BD">
              <w:rPr>
                <w:rFonts w:asciiTheme="minorHAnsi" w:hAnsiTheme="minorHAnsi" w:cs="Tahoma"/>
              </w:rPr>
              <w:t>jsou interní měřítka, která organizace používá pro přímé měření oblastí, které podmiňují spokojenost zákazníků (například sledování spolehlivosti dodávek, rychlosti vyřizování objednávek, sledování reklamací a jejich řešení apod.).</w:t>
            </w:r>
          </w:p>
        </w:tc>
      </w:tr>
    </w:tbl>
    <w:p w14:paraId="05635B78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</w:rPr>
      </w:pPr>
      <w:r w:rsidRPr="003851BD">
        <w:rPr>
          <w:rFonts w:asciiTheme="minorHAnsi" w:hAnsiTheme="minorHAnsi" w:cs="Tahoma"/>
        </w:rPr>
        <w:t>Pokud používáte více než 8 měřítek vnímání či více než 8 ukazatelů výkonnosti uveďte pouze těch osm měřítek, která jsou z vašeho pohledu nejdůležitější.</w:t>
      </w:r>
    </w:p>
    <w:p w14:paraId="4FB8C2B7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  <w:b/>
          <w:bCs/>
          <w:i/>
          <w:iCs/>
        </w:rPr>
      </w:pPr>
      <w:r w:rsidRPr="003851BD">
        <w:rPr>
          <w:rFonts w:asciiTheme="minorHAnsi" w:hAnsiTheme="minorHAnsi" w:cs="Tahoma"/>
        </w:rPr>
        <w:t xml:space="preserve">Ve sloupcích Trendy, Cíle a Srovnání udělejte pouze značku, například „X“, pokud jsou </w:t>
      </w:r>
      <w:r w:rsidRPr="003851BD">
        <w:rPr>
          <w:rFonts w:asciiTheme="minorHAnsi" w:hAnsiTheme="minorHAnsi" w:cs="Tahoma"/>
          <w:b/>
          <w:bCs/>
        </w:rPr>
        <w:t>TRENDY</w:t>
      </w:r>
      <w:r w:rsidRPr="003851BD">
        <w:rPr>
          <w:rFonts w:asciiTheme="minorHAnsi" w:hAnsiTheme="minorHAnsi" w:cs="Tahoma"/>
        </w:rPr>
        <w:t xml:space="preserve"> za poslední 3 roky rostoucí nebo je výkonnost organizace trvale výborná, </w:t>
      </w:r>
      <w:r w:rsidRPr="003851BD">
        <w:rPr>
          <w:rFonts w:asciiTheme="minorHAnsi" w:hAnsiTheme="minorHAnsi" w:cs="Tahoma"/>
          <w:b/>
          <w:bCs/>
        </w:rPr>
        <w:t xml:space="preserve">CÍLE </w:t>
      </w:r>
      <w:r w:rsidRPr="003851BD">
        <w:rPr>
          <w:rFonts w:asciiTheme="minorHAnsi" w:hAnsiTheme="minorHAnsi" w:cs="Tahoma"/>
        </w:rPr>
        <w:t xml:space="preserve">jsou vhodně stanoveny a plněny a máte </w:t>
      </w:r>
      <w:r w:rsidRPr="003851BD">
        <w:rPr>
          <w:rFonts w:asciiTheme="minorHAnsi" w:hAnsiTheme="minorHAnsi" w:cs="Tahoma"/>
          <w:b/>
          <w:bCs/>
        </w:rPr>
        <w:t xml:space="preserve">SROVNÁNÍ </w:t>
      </w:r>
      <w:r w:rsidRPr="003851BD">
        <w:rPr>
          <w:rFonts w:asciiTheme="minorHAnsi" w:hAnsiTheme="minorHAnsi" w:cs="Tahoma"/>
        </w:rPr>
        <w:t xml:space="preserve">(benchmarking) s vhodnými externími organizacemi, a tato jsou pro Vás příznivá. Pokud nejsou tyto podmínky splněny tak do sloupců nic nevyplňujte. </w:t>
      </w:r>
      <w:r w:rsidRPr="003851BD">
        <w:rPr>
          <w:rFonts w:asciiTheme="minorHAnsi" w:hAnsiTheme="minorHAnsi" w:cs="Tahoma"/>
          <w:b/>
          <w:bCs/>
        </w:rPr>
        <w:t>Pokud to lze, tak jako přílohu doložte tabulky nebo grafy s konkrétními hodnotami výsledků za poslední 3 roky.</w:t>
      </w: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167"/>
        <w:gridCol w:w="1167"/>
        <w:gridCol w:w="1167"/>
        <w:gridCol w:w="3711"/>
        <w:gridCol w:w="1167"/>
        <w:gridCol w:w="1167"/>
        <w:gridCol w:w="1167"/>
      </w:tblGrid>
      <w:tr w:rsidR="00890241" w:rsidRPr="009A07CC" w14:paraId="06986E9A" w14:textId="77777777" w:rsidTr="00C8573F">
        <w:trPr>
          <w:trHeight w:hRule="exact" w:val="400"/>
          <w:tblHeader/>
        </w:trPr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E12C230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Zákazníci - Měřítka vnímání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B0B83B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Zákazníci - Ukazatele výkonnosti</w:t>
            </w:r>
          </w:p>
        </w:tc>
      </w:tr>
      <w:tr w:rsidR="00C8573F" w:rsidRPr="009A07CC" w14:paraId="2C0F8745" w14:textId="77777777" w:rsidTr="00C8573F">
        <w:trPr>
          <w:trHeight w:hRule="exact" w:val="400"/>
          <w:tblHeader/>
        </w:trPr>
        <w:tc>
          <w:tcPr>
            <w:tcW w:w="371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20D7C225" w14:textId="77777777" w:rsidR="00890241" w:rsidRPr="00C8573F" w:rsidRDefault="00890241" w:rsidP="003851BD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6.1 Měřítka vnímání</w:t>
            </w:r>
          </w:p>
          <w:p w14:paraId="103FC1C3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8F911C8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062C0B7D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2C16831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Srovnání</w:t>
            </w:r>
          </w:p>
        </w:tc>
        <w:tc>
          <w:tcPr>
            <w:tcW w:w="37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30C6F8F7" w14:textId="77777777" w:rsidR="00890241" w:rsidRPr="00C8573F" w:rsidRDefault="00890241" w:rsidP="003851BD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6.2 Ukazatele výkonnosti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C49FB6A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D3EE9A0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9569FB" w14:textId="77777777" w:rsidR="00890241" w:rsidRPr="00C8573F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Srovnání</w:t>
            </w:r>
          </w:p>
        </w:tc>
      </w:tr>
      <w:tr w:rsidR="00890241" w:rsidRPr="00580D0E" w14:paraId="6FFB944D" w14:textId="77777777" w:rsidTr="00C8573F">
        <w:trPr>
          <w:cantSplit/>
        </w:trPr>
        <w:tc>
          <w:tcPr>
            <w:tcW w:w="3712" w:type="dxa"/>
            <w:tcBorders>
              <w:top w:val="double" w:sz="4" w:space="0" w:color="auto"/>
              <w:left w:val="single" w:sz="12" w:space="0" w:color="auto"/>
            </w:tcBorders>
          </w:tcPr>
          <w:p w14:paraId="6AC527AC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Cs w:val="0"/>
                <w:lang w:val="cs-CZ"/>
              </w:rPr>
              <w:lastRenderedPageBreak/>
              <w:t>1.</w:t>
            </w:r>
            <w:r w:rsidR="00AA253B" w:rsidRPr="00580D0E">
              <w:rPr>
                <w:rFonts w:asciiTheme="minorHAnsi" w:hAnsiTheme="minorHAnsi" w:cstheme="minorHAnsi"/>
                <w:bCs w:val="0"/>
                <w:lang w:val="cs-CZ"/>
              </w:rPr>
              <w:t>Spokojenost zákazníků</w:t>
            </w:r>
            <w:r w:rsidR="00E306F9" w:rsidRPr="00580D0E">
              <w:rPr>
                <w:rFonts w:asciiTheme="minorHAnsi" w:hAnsiTheme="minorHAnsi" w:cstheme="minorHAnsi"/>
                <w:bCs w:val="0"/>
                <w:lang w:val="cs-CZ"/>
              </w:rPr>
              <w:t>.</w:t>
            </w:r>
          </w:p>
          <w:p w14:paraId="288FE7DF" w14:textId="77777777" w:rsidR="00A5701E" w:rsidRPr="00580D0E" w:rsidRDefault="00A5701E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povědomí o org. CPOS MT</w:t>
            </w:r>
          </w:p>
          <w:p w14:paraId="33BF2F8D" w14:textId="77777777" w:rsidR="00AA253B" w:rsidRPr="00580D0E" w:rsidRDefault="00AA253B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8901062" w14:textId="77777777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9D16979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1C83A0C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top w:val="double" w:sz="4" w:space="0" w:color="auto"/>
            </w:tcBorders>
          </w:tcPr>
          <w:p w14:paraId="0967B834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bookmarkStart w:id="11" w:name="_Hlk522541737"/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1</w:t>
            </w:r>
            <w:r w:rsidRPr="00C92915">
              <w:rPr>
                <w:rFonts w:asciiTheme="minorHAnsi" w:hAnsiTheme="minorHAnsi" w:cstheme="minorHAnsi"/>
                <w:bCs w:val="0"/>
                <w:lang w:val="cs-CZ"/>
              </w:rPr>
              <w:t xml:space="preserve">. </w:t>
            </w:r>
            <w:r w:rsidR="00734015" w:rsidRPr="00C92915">
              <w:rPr>
                <w:rFonts w:asciiTheme="minorHAnsi" w:hAnsiTheme="minorHAnsi" w:cstheme="minorHAnsi"/>
                <w:bCs w:val="0"/>
                <w:lang w:val="cs-CZ"/>
              </w:rPr>
              <w:t>konkurenční schopnost</w:t>
            </w:r>
          </w:p>
          <w:p w14:paraId="6B124E32" w14:textId="77777777" w:rsidR="007B64E5" w:rsidRPr="00B31931" w:rsidRDefault="007B64E5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B81650"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inovační aktivita</w:t>
            </w:r>
          </w:p>
          <w:p w14:paraId="384ED3EB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flexibilita</w:t>
            </w:r>
          </w:p>
          <w:p w14:paraId="4324ACAC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kvalita služby</w:t>
            </w:r>
          </w:p>
          <w:p w14:paraId="71011534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náklady na pracovní sílu</w:t>
            </w:r>
          </w:p>
          <w:p w14:paraId="51975A1C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kvalifikace zaměstnanců</w:t>
            </w:r>
          </w:p>
          <w:p w14:paraId="3668C581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péče o zákazníky</w:t>
            </w:r>
          </w:p>
          <w:p w14:paraId="6C6DBDD4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přístup k finančním zdrojům</w:t>
            </w:r>
          </w:p>
          <w:p w14:paraId="4918514C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jméno organizace</w:t>
            </w:r>
          </w:p>
          <w:p w14:paraId="44F39E03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konkurenční boj</w:t>
            </w:r>
          </w:p>
          <w:p w14:paraId="5101A4EB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vyjednávací síla odběratelů, dodavatelů</w:t>
            </w:r>
          </w:p>
          <w:p w14:paraId="47209E51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zájem vstoupit do pracovního poměru</w:t>
            </w:r>
          </w:p>
          <w:p w14:paraId="49666630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korupce</w:t>
            </w:r>
          </w:p>
          <w:p w14:paraId="786B1454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podpora státních org.</w:t>
            </w:r>
          </w:p>
          <w:p w14:paraId="3EF7D300" w14:textId="77777777" w:rsidR="00B81650" w:rsidRPr="00B31931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podpora místních orgánů Veřejné správy</w:t>
            </w:r>
          </w:p>
          <w:p w14:paraId="446683D6" w14:textId="229D3D60" w:rsidR="00B81650" w:rsidRPr="001B3C13" w:rsidRDefault="00B81650" w:rsidP="00580D0E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color w:val="00B050"/>
                <w:sz w:val="20"/>
                <w:szCs w:val="20"/>
                <w:lang w:eastAsia="cs-CZ"/>
              </w:rPr>
            </w:pPr>
            <w:r w:rsidRPr="001B3C13">
              <w:rPr>
                <w:rFonts w:asciiTheme="minorHAnsi" w:hAnsiTheme="minorHAnsi" w:cstheme="minorHAnsi"/>
                <w:color w:val="00B050"/>
                <w:sz w:val="20"/>
                <w:szCs w:val="20"/>
                <w:lang w:eastAsia="cs-CZ"/>
              </w:rPr>
              <w:t xml:space="preserve">- trhy </w:t>
            </w:r>
            <w:r w:rsidR="009024AB" w:rsidRPr="001B3C13">
              <w:rPr>
                <w:rFonts w:asciiTheme="minorHAnsi" w:hAnsiTheme="minorHAnsi" w:cstheme="minorHAnsi"/>
                <w:color w:val="00B050"/>
                <w:sz w:val="20"/>
                <w:szCs w:val="20"/>
                <w:lang w:eastAsia="cs-CZ"/>
              </w:rPr>
              <w:t>produktu – služby</w:t>
            </w:r>
          </w:p>
          <w:bookmarkEnd w:id="11"/>
          <w:p w14:paraId="2BDC849B" w14:textId="77777777" w:rsidR="00B81650" w:rsidRPr="00580D0E" w:rsidRDefault="00F5115F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V současné době zavádíme</w:t>
            </w:r>
            <w:r w:rsid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a nemáme</w:t>
            </w:r>
            <w:r w:rsidR="001B3C1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všechny výstupy</w:t>
            </w:r>
            <w:r w:rsid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k</w:t>
            </w:r>
            <w:r w:rsidR="001B3C1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  <w:r w:rsidR="00B31931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doložení</w:t>
            </w:r>
            <w:r w:rsidR="001B3C1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, pouze označené zeleně.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5D7FC4F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09F73FEA" w14:textId="77777777" w:rsidR="00890241" w:rsidRPr="00580D0E" w:rsidRDefault="008E1DA4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  <w:right w:val="single" w:sz="12" w:space="0" w:color="auto"/>
            </w:tcBorders>
          </w:tcPr>
          <w:p w14:paraId="6D5BA5FC" w14:textId="77777777" w:rsidR="00890241" w:rsidRPr="00580D0E" w:rsidRDefault="008E1DA4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80D0E" w14:paraId="2D5AF792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1755392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2. </w:t>
            </w:r>
            <w:r w:rsidR="000A487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- </w:t>
            </w:r>
            <w:r w:rsidR="00E306F9" w:rsidRPr="00580D0E">
              <w:rPr>
                <w:rFonts w:asciiTheme="minorHAnsi" w:hAnsiTheme="minorHAnsi" w:cstheme="minorHAnsi"/>
                <w:b w:val="0"/>
                <w:lang w:val="cs-CZ"/>
              </w:rPr>
              <w:t>celkové hodnocení org. respondenty</w:t>
            </w:r>
          </w:p>
        </w:tc>
        <w:tc>
          <w:tcPr>
            <w:tcW w:w="1167" w:type="dxa"/>
          </w:tcPr>
          <w:p w14:paraId="2D13DCC9" w14:textId="77777777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E09CF34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095EE2F9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18361F49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2.</w:t>
            </w:r>
            <w:r w:rsidR="007B64E5" w:rsidRPr="00580D0E">
              <w:rPr>
                <w:rFonts w:asciiTheme="minorHAnsi" w:hAnsiTheme="minorHAnsi" w:cstheme="minorHAnsi"/>
                <w:bCs w:val="0"/>
                <w:lang w:val="cs-CZ"/>
              </w:rPr>
              <w:t>loajalita zákazníků</w:t>
            </w:r>
          </w:p>
          <w:p w14:paraId="6F5AE92A" w14:textId="0ED2B44B" w:rsidR="003C4DBE" w:rsidRPr="00580D0E" w:rsidRDefault="007B64E5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Pr="00580D0E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cs-CZ"/>
              </w:rPr>
              <w:t>měření budoucích záměrů zákazníků</w:t>
            </w:r>
            <w:r w:rsidR="00A83E94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bookmarkStart w:id="12" w:name="_Hlk522541833"/>
            <w:r w:rsidR="00A83E94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/dotazník spokojenosti zákaz. – stupeň věrnosti </w:t>
            </w:r>
            <w:bookmarkEnd w:id="12"/>
            <w:r w:rsidR="009024AB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zákaz. /</w:t>
            </w:r>
          </w:p>
          <w:p w14:paraId="0DAFF290" w14:textId="77777777" w:rsidR="007B64E5" w:rsidRPr="00580D0E" w:rsidRDefault="007B64E5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</w:tcPr>
          <w:p w14:paraId="31F92CFE" w14:textId="77777777" w:rsidR="00890241" w:rsidRPr="00580D0E" w:rsidRDefault="004B1D7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F3FEC55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25A4D7A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80D0E" w14:paraId="0D6989E1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15D86300" w14:textId="59E940C0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3.</w:t>
            </w:r>
            <w:r w:rsidR="009024AB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- </w:t>
            </w:r>
            <w:r w:rsidR="009024AB" w:rsidRPr="00580D0E">
              <w:rPr>
                <w:rFonts w:asciiTheme="minorHAnsi" w:hAnsiTheme="minorHAnsi" w:cstheme="minorHAnsi"/>
                <w:b w:val="0"/>
                <w:lang w:val="cs-CZ"/>
              </w:rPr>
              <w:t>spokojenost</w:t>
            </w:r>
            <w:r w:rsidR="00E306F9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s kvalitou služby a způsobem poskytování</w:t>
            </w:r>
          </w:p>
        </w:tc>
        <w:tc>
          <w:tcPr>
            <w:tcW w:w="1167" w:type="dxa"/>
          </w:tcPr>
          <w:p w14:paraId="295AAB00" w14:textId="77777777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65EFB17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4D35DE6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4BC61167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3.</w:t>
            </w:r>
            <w:r w:rsidR="003C4DB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-</w:t>
            </w:r>
            <w:r w:rsidR="003C4DBE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</w:t>
            </w:r>
            <w:r w:rsidR="003C4DBE" w:rsidRPr="00580D0E">
              <w:rPr>
                <w:rFonts w:asciiTheme="minorHAnsi" w:hAnsiTheme="minorHAnsi" w:cstheme="minorHAnsi"/>
                <w:b w:val="0"/>
                <w:i/>
                <w:u w:val="single"/>
                <w:lang w:val="cs-CZ"/>
              </w:rPr>
              <w:t>měření efektivní loajality</w:t>
            </w:r>
            <w:r w:rsidR="00A83E94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</w:t>
            </w:r>
            <w:bookmarkStart w:id="13" w:name="_Hlk522541863"/>
            <w:r w:rsidR="00A83E94" w:rsidRPr="00580D0E">
              <w:rPr>
                <w:rFonts w:asciiTheme="minorHAnsi" w:hAnsiTheme="minorHAnsi" w:cstheme="minorHAnsi"/>
                <w:b w:val="0"/>
                <w:lang w:val="cs-CZ"/>
              </w:rPr>
              <w:t>/setrvání zákazníků/</w:t>
            </w:r>
            <w:bookmarkEnd w:id="13"/>
            <w:r w:rsidR="001B3C13">
              <w:rPr>
                <w:rFonts w:asciiTheme="minorHAnsi" w:hAnsiTheme="minorHAnsi" w:cstheme="minorHAnsi"/>
                <w:b w:val="0"/>
                <w:lang w:val="cs-CZ"/>
              </w:rPr>
              <w:t xml:space="preserve"> </w:t>
            </w:r>
            <w:r w:rsidR="001B3C13" w:rsidRPr="001B3C13">
              <w:rPr>
                <w:rFonts w:asciiTheme="minorHAnsi" w:hAnsiTheme="minorHAnsi" w:cstheme="minorHAnsi"/>
                <w:b w:val="0"/>
                <w:color w:val="00B050"/>
                <w:lang w:val="cs-CZ"/>
              </w:rPr>
              <w:t>podíl na trhu</w:t>
            </w:r>
          </w:p>
        </w:tc>
        <w:tc>
          <w:tcPr>
            <w:tcW w:w="1167" w:type="dxa"/>
          </w:tcPr>
          <w:p w14:paraId="089675E3" w14:textId="77777777" w:rsidR="00890241" w:rsidRPr="00580D0E" w:rsidRDefault="004B1D7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F35344C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7240F3F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80D0E" w14:paraId="71BFAF82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4DB33BD" w14:textId="31DBE0EC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lastRenderedPageBreak/>
              <w:t>4.</w:t>
            </w:r>
            <w:r w:rsidR="009024AB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- charakteristika</w:t>
            </w:r>
            <w:r w:rsidR="00E306F9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respondenta</w:t>
            </w:r>
          </w:p>
        </w:tc>
        <w:tc>
          <w:tcPr>
            <w:tcW w:w="1167" w:type="dxa"/>
          </w:tcPr>
          <w:p w14:paraId="085C9994" w14:textId="77777777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37C73EB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877DE35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699456F1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4. </w:t>
            </w:r>
            <w:r w:rsidR="003C4DB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- </w:t>
            </w:r>
            <w:r w:rsidR="003C4DBE" w:rsidRPr="00580D0E">
              <w:rPr>
                <w:rFonts w:asciiTheme="minorHAnsi" w:hAnsiTheme="minorHAnsi" w:cstheme="minorHAnsi"/>
                <w:b w:val="0"/>
                <w:i/>
                <w:u w:val="single"/>
                <w:lang w:val="cs-CZ"/>
              </w:rPr>
              <w:t>měření získávání a ztrát zákazníků</w:t>
            </w:r>
            <w:r w:rsidR="003C4DBE" w:rsidRPr="00580D0E">
              <w:rPr>
                <w:rFonts w:asciiTheme="minorHAnsi" w:hAnsiTheme="minorHAnsi" w:cstheme="minorHAnsi"/>
                <w:b w:val="0"/>
                <w:lang w:val="cs-CZ"/>
              </w:rPr>
              <w:t xml:space="preserve"> </w:t>
            </w:r>
            <w:bookmarkStart w:id="14" w:name="_Hlk522541892"/>
            <w:r w:rsidR="003C4DBE" w:rsidRPr="00580D0E">
              <w:rPr>
                <w:rFonts w:asciiTheme="minorHAnsi" w:hAnsiTheme="minorHAnsi" w:cstheme="minorHAnsi"/>
                <w:b w:val="0"/>
                <w:lang w:val="cs-CZ"/>
              </w:rPr>
              <w:t>/míra fluktuace spokojených zákazníků; počet získaných/ztracených zákazníků a podíl získaných/ztracených zákaz. Ke všem zákazníkům CPOS MT/</w:t>
            </w:r>
            <w:bookmarkEnd w:id="14"/>
          </w:p>
        </w:tc>
        <w:tc>
          <w:tcPr>
            <w:tcW w:w="1167" w:type="dxa"/>
          </w:tcPr>
          <w:p w14:paraId="7AD84486" w14:textId="77777777" w:rsidR="00890241" w:rsidRPr="00580D0E" w:rsidRDefault="00767613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5C9B4E0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362CDA4E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80D0E" w14:paraId="2115540F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61BD11E0" w14:textId="77777777" w:rsidR="00E306F9" w:rsidRPr="00580D0E" w:rsidRDefault="00890241" w:rsidP="00580D0E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bookmarkStart w:id="15" w:name="_Hlk522541909"/>
            <w:r w:rsidRPr="00580D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r w:rsidR="00E306F9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- Zjišťování konkrétních nedostatků org. z pohledu vnímání klienta a náv</w:t>
            </w:r>
            <w:r w:rsidR="00B27766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r</w:t>
            </w:r>
            <w:r w:rsidR="00E306F9" w:rsidRPr="00580D0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hy ke zlepšení</w:t>
            </w:r>
          </w:p>
          <w:p w14:paraId="2D639DC3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1A7FE15" w14:textId="7AF33B3A" w:rsidR="00890241" w:rsidRPr="00580D0E" w:rsidRDefault="0012793C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4CB46F8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056E5BAF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75BFF5E7" w14:textId="503E0153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5. </w:t>
            </w:r>
            <w:r w:rsidR="00A83E94" w:rsidRPr="00C92915">
              <w:rPr>
                <w:rFonts w:asciiTheme="minorHAnsi" w:hAnsiTheme="minorHAnsi" w:cstheme="minorHAnsi"/>
                <w:bCs w:val="0"/>
                <w:lang w:val="cs-CZ"/>
              </w:rPr>
              <w:t>Uspokojení zakázky klienta</w:t>
            </w:r>
            <w:r w:rsidR="00A83E94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/</w:t>
            </w:r>
            <w:r w:rsidR="004343E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dotazník spokojenosti zákaz., Vývoj počtu uživatelů, vývoj prostředí poskytované péče klienta, struktury PnP, vývoj počtu personálu, odbornosti personálu, finanční zdroje </w:t>
            </w:r>
            <w:r w:rsidR="009024AB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org., /</w:t>
            </w:r>
          </w:p>
        </w:tc>
        <w:tc>
          <w:tcPr>
            <w:tcW w:w="1167" w:type="dxa"/>
          </w:tcPr>
          <w:p w14:paraId="60499AFF" w14:textId="77777777" w:rsidR="00890241" w:rsidRPr="00580D0E" w:rsidRDefault="00D46603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2CC210D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C1C9F3A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bookmarkEnd w:id="15"/>
      <w:tr w:rsidR="00890241" w:rsidRPr="00580D0E" w14:paraId="5859CA5C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A4681B7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6. </w:t>
            </w:r>
          </w:p>
        </w:tc>
        <w:tc>
          <w:tcPr>
            <w:tcW w:w="1167" w:type="dxa"/>
          </w:tcPr>
          <w:p w14:paraId="0DEB2126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10637637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2BAD36D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644DE652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bookmarkStart w:id="16" w:name="_Hlk522541922"/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6. </w:t>
            </w:r>
            <w:r w:rsidR="008F7E4A" w:rsidRPr="00C92915">
              <w:rPr>
                <w:rFonts w:asciiTheme="minorHAnsi" w:hAnsiTheme="minorHAnsi" w:cstheme="minorHAnsi"/>
                <w:bCs w:val="0"/>
                <w:lang w:val="cs-CZ"/>
              </w:rPr>
              <w:t>Úspěšnost nabídkového řízení</w:t>
            </w:r>
            <w:r w:rsidR="004343EE"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/získávání nových zákazníků, počet odmítnutých uzavřených smluv/</w:t>
            </w:r>
            <w:bookmarkEnd w:id="16"/>
          </w:p>
        </w:tc>
        <w:tc>
          <w:tcPr>
            <w:tcW w:w="1167" w:type="dxa"/>
          </w:tcPr>
          <w:p w14:paraId="1B89BCF2" w14:textId="77777777" w:rsidR="00890241" w:rsidRPr="00580D0E" w:rsidRDefault="00D46603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E224BA3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54BC56C6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80D0E" w14:paraId="128DCE1D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14:paraId="07B522DD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7. 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4B0719ED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6A7A884A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79CB6E00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bottom w:val="single" w:sz="12" w:space="0" w:color="auto"/>
            </w:tcBorders>
          </w:tcPr>
          <w:p w14:paraId="0C47DE27" w14:textId="77777777" w:rsidR="00890241" w:rsidRPr="00580D0E" w:rsidRDefault="00890241" w:rsidP="00580D0E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0D0E">
              <w:rPr>
                <w:rFonts w:asciiTheme="minorHAnsi" w:hAnsiTheme="minorHAnsi" w:cstheme="minorHAnsi"/>
                <w:b w:val="0"/>
                <w:bCs w:val="0"/>
                <w:lang w:val="cs-CZ"/>
              </w:rPr>
              <w:t>7.</w:t>
            </w:r>
            <w:r w:rsidR="00530A03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6B1860" w:rsidRPr="006B1860">
              <w:rPr>
                <w:rFonts w:asciiTheme="minorHAnsi" w:hAnsiTheme="minorHAnsi" w:cstheme="minorHAnsi"/>
                <w:b w:val="0"/>
                <w:bCs w:val="0"/>
                <w:lang w:val="cs-CZ"/>
              </w:rPr>
              <w:t>Počet stížností k počtu uspokojených zákazníků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3C22443A" w14:textId="77777777" w:rsidR="00890241" w:rsidRPr="00580D0E" w:rsidRDefault="00530A03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09A0388B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62A5ED4F" w14:textId="77777777" w:rsidR="00890241" w:rsidRPr="00580D0E" w:rsidRDefault="00890241" w:rsidP="00580D0E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</w:tbl>
    <w:p w14:paraId="6528DCEA" w14:textId="77777777" w:rsidR="00802FDD" w:rsidRDefault="00802FDD" w:rsidP="00EB0349">
      <w:pPr>
        <w:pStyle w:val="Nadpis3"/>
        <w:spacing w:before="0"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FC18C5C" w14:textId="77777777" w:rsidR="00DE4DA2" w:rsidRPr="00CA77E3" w:rsidRDefault="00DE4DA2" w:rsidP="00DE4DA2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E3">
        <w:rPr>
          <w:rFonts w:asciiTheme="minorHAnsi" w:hAnsiTheme="minorHAnsi" w:cstheme="minorHAnsi"/>
          <w:b/>
          <w:sz w:val="22"/>
          <w:szCs w:val="22"/>
          <w:highlight w:val="cyan"/>
        </w:rPr>
        <w:t>6.1 Zákazníci výsledky – měřítka vnímání</w:t>
      </w:r>
    </w:p>
    <w:p w14:paraId="6F32A8C5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lang w:val="cs-CZ"/>
        </w:rPr>
      </w:pPr>
      <w:r w:rsidRPr="008B51AD">
        <w:rPr>
          <w:rFonts w:asciiTheme="minorHAnsi" w:hAnsiTheme="minorHAnsi" w:cstheme="minorHAnsi"/>
          <w:b w:val="0"/>
          <w:lang w:val="cs-CZ"/>
        </w:rPr>
        <w:t>6.1.1 Spokojenost zákazníků. - povědomí o org. CPOS MT</w:t>
      </w:r>
    </w:p>
    <w:p w14:paraId="05817772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6.1.2 Celkové hodnocení org. respondenty</w:t>
      </w:r>
    </w:p>
    <w:p w14:paraId="52CFF6DA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6.1.3 Spokojenost s kvalitou služby a způsobem poskytování</w:t>
      </w:r>
    </w:p>
    <w:p w14:paraId="0F3DEA02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6.1.4 Charakteristika respondenta</w:t>
      </w:r>
    </w:p>
    <w:p w14:paraId="5546F5EA" w14:textId="26CDA569" w:rsidR="00DE4DA2" w:rsidRPr="008B51AD" w:rsidRDefault="00DE4DA2" w:rsidP="00DE4DA2">
      <w:pPr>
        <w:pStyle w:val="Table9"/>
        <w:spacing w:before="0" w:line="276" w:lineRule="auto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B51AD">
        <w:rPr>
          <w:rFonts w:asciiTheme="minorHAnsi" w:hAnsiTheme="minorHAnsi" w:cstheme="minorHAnsi"/>
          <w:bCs/>
          <w:sz w:val="20"/>
          <w:szCs w:val="20"/>
        </w:rPr>
        <w:t xml:space="preserve">6.1.5 </w:t>
      </w:r>
      <w:r w:rsidRPr="008B51AD">
        <w:rPr>
          <w:rFonts w:asciiTheme="minorHAnsi" w:hAnsiTheme="minorHAnsi" w:cstheme="minorHAnsi"/>
          <w:sz w:val="20"/>
          <w:szCs w:val="20"/>
          <w:lang w:eastAsia="cs-CZ"/>
        </w:rPr>
        <w:t>Zjišťování konkrétních nedostatků org. z pohledu vnímání klienta a návrhy ke zlepšení</w:t>
      </w:r>
    </w:p>
    <w:p w14:paraId="178FE802" w14:textId="77777777" w:rsidR="00DE4DA2" w:rsidRPr="00CA77E3" w:rsidRDefault="00DE4DA2" w:rsidP="00DE4DA2">
      <w:pPr>
        <w:pStyle w:val="Table9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77E3">
        <w:rPr>
          <w:rFonts w:asciiTheme="minorHAnsi" w:hAnsiTheme="minorHAnsi" w:cstheme="minorHAnsi"/>
          <w:b/>
          <w:sz w:val="22"/>
          <w:szCs w:val="22"/>
          <w:highlight w:val="green"/>
        </w:rPr>
        <w:t>6.1 Měřítka vnímání – návaznost na strategické cíle organizace</w:t>
      </w:r>
    </w:p>
    <w:p w14:paraId="06C446C8" w14:textId="022568D4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6.1.1 Strategické cíle – Zvyšování povědomí o org.; Aktivizace nových zákazníků; Růst zisku (úhrady); Získat nové obce – nové území; Dostatek klientů – stárnutí populace; rozvinutá spolupráce se za inter. stranami; </w:t>
      </w:r>
    </w:p>
    <w:p w14:paraId="70333327" w14:textId="59B1BBD5" w:rsidR="00B8431D" w:rsidRPr="00B8431D" w:rsidRDefault="00B8431D" w:rsidP="00EE1C0B">
      <w:pPr>
        <w:pStyle w:val="Table9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nové médium spot Rádio </w:t>
      </w:r>
      <w:proofErr w:type="spellStart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Hause</w:t>
      </w:r>
      <w:proofErr w:type="spellEnd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(poslání org.)</w:t>
      </w:r>
    </w:p>
    <w:p w14:paraId="61C9B0E0" w14:textId="100BE84C" w:rsidR="00B8431D" w:rsidRPr="00B8431D" w:rsidRDefault="00B8431D" w:rsidP="00EE1C0B">
      <w:pPr>
        <w:pStyle w:val="Table9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 xml:space="preserve">od roku </w:t>
      </w:r>
      <w:proofErr w:type="gramStart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2018 – 2019</w:t>
      </w:r>
      <w:proofErr w:type="gramEnd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– zpracované Vize rozvoje (nově sjednaná spo</w:t>
      </w:r>
      <w:r w:rsidR="00273CE1">
        <w:rPr>
          <w:rFonts w:asciiTheme="minorHAnsi" w:hAnsiTheme="minorHAnsi" w:cstheme="minorHAnsi"/>
          <w:b/>
          <w:bCs/>
          <w:i/>
          <w:iCs/>
          <w:sz w:val="20"/>
          <w:szCs w:val="20"/>
        </w:rPr>
        <w:t>l</w:t>
      </w: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upráce Heřmanova Hu</w:t>
      </w:r>
      <w:r w:rsidR="00273CE1">
        <w:rPr>
          <w:rFonts w:asciiTheme="minorHAnsi" w:hAnsiTheme="minorHAnsi" w:cstheme="minorHAnsi"/>
          <w:b/>
          <w:bCs/>
          <w:i/>
          <w:iCs/>
          <w:sz w:val="20"/>
          <w:szCs w:val="20"/>
        </w:rPr>
        <w:t>ť</w:t>
      </w: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proofErr w:type="spellStart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Černoším</w:t>
      </w:r>
      <w:proofErr w:type="spellEnd"/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Vochov; v jednání zůstává Stříbro a Holýšov)</w:t>
      </w:r>
    </w:p>
    <w:p w14:paraId="41836B6D" w14:textId="74B82B79" w:rsidR="00B8431D" w:rsidRPr="00B8431D" w:rsidRDefault="00B8431D" w:rsidP="00EE1C0B">
      <w:pPr>
        <w:pStyle w:val="Table9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8431D">
        <w:rPr>
          <w:rFonts w:asciiTheme="minorHAnsi" w:hAnsiTheme="minorHAnsi" w:cstheme="minorHAnsi"/>
          <w:b/>
          <w:bCs/>
          <w:i/>
          <w:iCs/>
          <w:sz w:val="20"/>
          <w:szCs w:val="20"/>
        </w:rPr>
        <w:t>leden 2019 – nové rozdělení středisek a území</w:t>
      </w:r>
      <w:r w:rsid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Posilnění komunikace se </w:t>
      </w:r>
      <w:proofErr w:type="spellStart"/>
      <w:r w:rsid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zaint</w:t>
      </w:r>
      <w:proofErr w:type="spellEnd"/>
      <w:r w:rsid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Stranami – setkání starostů, rozvinutější spolupráce spolky, kluby, nemocnice aj. </w:t>
      </w:r>
    </w:p>
    <w:p w14:paraId="58A66409" w14:textId="77777777" w:rsidR="00B8431D" w:rsidRPr="008B51AD" w:rsidRDefault="00B8431D" w:rsidP="00B8431D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2DC2705" w14:textId="5868AE5A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6.1.2 Strategické cíle – Zkvalitnit výkon pečovatelek; Mít </w:t>
      </w:r>
      <w:proofErr w:type="spellStart"/>
      <w:r w:rsidRPr="008B51AD">
        <w:rPr>
          <w:rFonts w:asciiTheme="minorHAnsi" w:hAnsiTheme="minorHAnsi" w:cstheme="minorHAnsi"/>
          <w:sz w:val="20"/>
          <w:szCs w:val="20"/>
        </w:rPr>
        <w:t>indiv</w:t>
      </w:r>
      <w:proofErr w:type="spellEnd"/>
      <w:r w:rsidRPr="008B51AD">
        <w:rPr>
          <w:rFonts w:asciiTheme="minorHAnsi" w:hAnsiTheme="minorHAnsi" w:cstheme="minorHAnsi"/>
          <w:sz w:val="20"/>
          <w:szCs w:val="20"/>
        </w:rPr>
        <w:t>. přístup ke klientům; Dobré vztahy v týmu; Samostatnost pečovatelek, znají své kompetence; Zvyšování kompetence koordinátorek; Zkvalitnit službu; Růst spokojenosti zákazníků.</w:t>
      </w:r>
    </w:p>
    <w:p w14:paraId="56888A46" w14:textId="77777777" w:rsidR="00FC00FD" w:rsidRDefault="00FC00FD" w:rsidP="00EE1C0B">
      <w:pPr>
        <w:pStyle w:val="Table9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Cílené da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l</w:t>
      </w: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ší vzdělávání (pos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í</w:t>
      </w: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l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e</w:t>
      </w: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ní sociální práce, upevnění odbornosti pečovatelek – kvalifikační kurz, další odborné kurzy a semináře), </w:t>
      </w:r>
    </w:p>
    <w:p w14:paraId="1E1F22EA" w14:textId="77777777" w:rsidR="00FC00FD" w:rsidRDefault="00FC00FD" w:rsidP="00EE1C0B">
      <w:pPr>
        <w:pStyle w:val="Table9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posílení týmu – technický pracovn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Pr="00FC00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c, vyšší spolupráce s odborníky na konkrétní oblast (personalistika, právnické služby, dotace EU aj).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42F59407" w14:textId="14C0F9D7" w:rsidR="00FC00FD" w:rsidRDefault="00FC00FD" w:rsidP="00EE1C0B">
      <w:pPr>
        <w:pStyle w:val="Table9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revize pracovní náplně pečovatelek s rozšířenou kompetencí. Rok 2019 inovace hlavního procesu VERU APP (pracovní skupiny).</w:t>
      </w:r>
    </w:p>
    <w:p w14:paraId="0CFA3E67" w14:textId="77777777" w:rsidR="00FC00FD" w:rsidRPr="00FC00FD" w:rsidRDefault="00FC00FD" w:rsidP="00FC00FD">
      <w:pPr>
        <w:pStyle w:val="Table9"/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2D1C5C8" w14:textId="2CFC3C52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6.1.3 Strategické cíle – Dostatek klientů – stárnutí populace; Efektivita služby.</w:t>
      </w:r>
    </w:p>
    <w:p w14:paraId="63A2DA59" w14:textId="7FC769E3" w:rsidR="00217137" w:rsidRPr="00217137" w:rsidRDefault="00217137" w:rsidP="00EE1C0B">
      <w:pPr>
        <w:pStyle w:val="Table9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Klíčová je informovanost o PS – změna letáků, inovace webu, udržení strategie FB a komunikace se </w:t>
      </w:r>
      <w:proofErr w:type="spellStart"/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zainter</w:t>
      </w:r>
      <w:proofErr w:type="spellEnd"/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. stra.</w:t>
      </w:r>
    </w:p>
    <w:p w14:paraId="480EC654" w14:textId="2036204E" w:rsidR="00217137" w:rsidRPr="00217137" w:rsidRDefault="00217137" w:rsidP="00EE1C0B">
      <w:pPr>
        <w:pStyle w:val="Table9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úspěšnost financování na rok 2019 (žádost o dofinancování), žádost o navýšení úvazků v Základní síti PK, navýšení Vyrovnávací platby</w:t>
      </w:r>
    </w:p>
    <w:p w14:paraId="7796698F" w14:textId="23923CB7" w:rsidR="00217137" w:rsidRPr="00217137" w:rsidRDefault="00217137" w:rsidP="00EE1C0B">
      <w:pPr>
        <w:pStyle w:val="Table9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Důkladná příprava žádosti o Dotace na rok 2020 v </w:t>
      </w:r>
      <w:proofErr w:type="spellStart"/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řijnu</w:t>
      </w:r>
      <w:proofErr w:type="spellEnd"/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daného roku</w:t>
      </w:r>
    </w:p>
    <w:p w14:paraId="3C3003A2" w14:textId="5782071B" w:rsidR="00217137" w:rsidRDefault="00217137" w:rsidP="00EE1C0B">
      <w:pPr>
        <w:pStyle w:val="Table9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Podrobná analýza úkonů péče a sledování změny potřebnosti u klientů včetně výše PnP</w:t>
      </w:r>
    </w:p>
    <w:p w14:paraId="32578E8C" w14:textId="77777777" w:rsidR="00217137" w:rsidRPr="00217137" w:rsidRDefault="00217137" w:rsidP="00217137">
      <w:pPr>
        <w:pStyle w:val="Table9"/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49D50C4" w14:textId="64044E60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6.1.4 Strategické cíle – Mít </w:t>
      </w:r>
      <w:proofErr w:type="spellStart"/>
      <w:r w:rsidRPr="008B51AD">
        <w:rPr>
          <w:rFonts w:asciiTheme="minorHAnsi" w:hAnsiTheme="minorHAnsi" w:cstheme="minorHAnsi"/>
          <w:sz w:val="20"/>
          <w:szCs w:val="20"/>
        </w:rPr>
        <w:t>individ</w:t>
      </w:r>
      <w:proofErr w:type="spellEnd"/>
      <w:r w:rsidRPr="008B51AD">
        <w:rPr>
          <w:rFonts w:asciiTheme="minorHAnsi" w:hAnsiTheme="minorHAnsi" w:cstheme="minorHAnsi"/>
          <w:sz w:val="20"/>
          <w:szCs w:val="20"/>
        </w:rPr>
        <w:t>. Přístup ke klientům; Dostatek klientů – stárnutí populace. Ukazatele výkonnosti</w:t>
      </w:r>
    </w:p>
    <w:p w14:paraId="3479BC74" w14:textId="036435E8" w:rsidR="00217137" w:rsidRDefault="00217137" w:rsidP="00EE1C0B">
      <w:pPr>
        <w:pStyle w:val="Table9"/>
        <w:numPr>
          <w:ilvl w:val="0"/>
          <w:numId w:val="3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Podrobná analýza úkonů péče a sledování změny potřebnosti u klientů včetně výše PnP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 porovnáním uplynulého období</w:t>
      </w:r>
    </w:p>
    <w:p w14:paraId="3674AA86" w14:textId="542BFD5A" w:rsidR="00217137" w:rsidRDefault="00217137" w:rsidP="00EE1C0B">
      <w:pPr>
        <w:pStyle w:val="Table9"/>
        <w:numPr>
          <w:ilvl w:val="0"/>
          <w:numId w:val="3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Posílení pracovního týmu pečovatelek na základě klíčových hodnot vykázané péče/měsíc (inovace v přehledech VERU APP)</w:t>
      </w:r>
    </w:p>
    <w:p w14:paraId="7D9AE33E" w14:textId="3FDFAFB3" w:rsidR="00217137" w:rsidRDefault="00217137" w:rsidP="00EE1C0B">
      <w:pPr>
        <w:pStyle w:val="Table9"/>
        <w:numPr>
          <w:ilvl w:val="0"/>
          <w:numId w:val="3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Příprava na případnou inspekci kvality, kontrola registračních podmínek</w:t>
      </w:r>
    </w:p>
    <w:p w14:paraId="143F9796" w14:textId="77777777" w:rsidR="00217137" w:rsidRPr="008B51AD" w:rsidRDefault="00217137" w:rsidP="00217137">
      <w:pPr>
        <w:pStyle w:val="Table9"/>
        <w:spacing w:before="0"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2303124" w14:textId="36A34096" w:rsidR="00DE4DA2" w:rsidRDefault="00DE4DA2" w:rsidP="00EE1C0B">
      <w:pPr>
        <w:pStyle w:val="Table9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B51AD">
        <w:rPr>
          <w:rFonts w:asciiTheme="minorHAnsi" w:hAnsiTheme="minorHAnsi" w:cstheme="minorHAnsi"/>
          <w:sz w:val="20"/>
          <w:szCs w:val="20"/>
        </w:rPr>
        <w:t>6.1.5 Strategické cíle – Zlepšovat se – inovace a nové technologie; Růst hodnoty org. pro vlastníky.</w:t>
      </w:r>
    </w:p>
    <w:p w14:paraId="2FF17AA2" w14:textId="17D7A621" w:rsidR="00217137" w:rsidRPr="00217137" w:rsidRDefault="00217137" w:rsidP="00EE1C0B">
      <w:pPr>
        <w:pStyle w:val="Table9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sebehodnocení EFQM</w:t>
      </w:r>
    </w:p>
    <w:p w14:paraId="255B81AE" w14:textId="470CF650" w:rsidR="00217137" w:rsidRPr="00217137" w:rsidRDefault="00217137" w:rsidP="00EE1C0B">
      <w:pPr>
        <w:pStyle w:val="Table9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měřítka vnímání vnitřní a vnější hodnocení</w:t>
      </w:r>
    </w:p>
    <w:p w14:paraId="56EB0484" w14:textId="575228FD" w:rsidR="00217137" w:rsidRPr="00217137" w:rsidRDefault="00217137" w:rsidP="00EE1C0B">
      <w:pPr>
        <w:pStyle w:val="Table9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včasné odhalování příčin neshod a rizik </w:t>
      </w:r>
    </w:p>
    <w:p w14:paraId="404A42F0" w14:textId="05FB4828" w:rsidR="00217137" w:rsidRPr="00217137" w:rsidRDefault="00217137" w:rsidP="00EE1C0B">
      <w:pPr>
        <w:pStyle w:val="Table9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 w:rsidRPr="002171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proces Bilanční dny</w:t>
      </w:r>
    </w:p>
    <w:p w14:paraId="42667638" w14:textId="77777777" w:rsidR="00871183" w:rsidRDefault="00871183" w:rsidP="00871183">
      <w:pPr>
        <w:spacing w:line="276" w:lineRule="auto"/>
        <w:jc w:val="both"/>
        <w:rPr>
          <w:sz w:val="18"/>
          <w:szCs w:val="18"/>
        </w:rPr>
      </w:pPr>
    </w:p>
    <w:p w14:paraId="1934A127" w14:textId="647D9FC0" w:rsidR="00871183" w:rsidRPr="00871183" w:rsidRDefault="00871183" w:rsidP="00871183">
      <w:pPr>
        <w:spacing w:line="276" w:lineRule="auto"/>
        <w:jc w:val="both"/>
        <w:rPr>
          <w:rFonts w:asciiTheme="minorHAnsi" w:hAnsiTheme="minorHAnsi" w:cstheme="minorHAnsi"/>
        </w:rPr>
      </w:pPr>
      <w:r w:rsidRPr="00871183">
        <w:rPr>
          <w:rFonts w:asciiTheme="minorHAnsi" w:hAnsiTheme="minorHAnsi" w:cstheme="minorHAnsi"/>
        </w:rPr>
        <w:t xml:space="preserve">Při porovnání výsledků s rokem 2018 a 2017 nebyly zaznamenány žádné výrazné změny. Nutno podotknout, že v roce 2018 byly služby hodnoceny velmi kladně, a i vnitřní hodnocení organizace dopadlo výborně. </w:t>
      </w:r>
    </w:p>
    <w:p w14:paraId="131705E0" w14:textId="77777777" w:rsidR="00871183" w:rsidRPr="00871183" w:rsidRDefault="00871183" w:rsidP="00EE1C0B">
      <w:pPr>
        <w:pStyle w:val="Odstavecseseznamem"/>
        <w:keepNext/>
        <w:numPr>
          <w:ilvl w:val="0"/>
          <w:numId w:val="29"/>
        </w:numPr>
        <w:spacing w:line="276" w:lineRule="auto"/>
        <w:ind w:left="360"/>
        <w:jc w:val="both"/>
        <w:rPr>
          <w:rFonts w:cstheme="minorHAnsi"/>
          <w:sz w:val="20"/>
          <w:szCs w:val="20"/>
          <w:lang w:eastAsia="cs-CZ"/>
        </w:rPr>
      </w:pPr>
      <w:r w:rsidRPr="00871183">
        <w:rPr>
          <w:rFonts w:cstheme="minorHAnsi"/>
          <w:b/>
          <w:bCs/>
          <w:sz w:val="20"/>
          <w:szCs w:val="20"/>
        </w:rPr>
        <w:t>Z hlediska vnějšího hodnocení klienty,</w:t>
      </w:r>
      <w:r w:rsidRPr="00871183">
        <w:rPr>
          <w:rFonts w:cstheme="minorHAnsi"/>
          <w:sz w:val="20"/>
          <w:szCs w:val="20"/>
        </w:rPr>
        <w:t xml:space="preserve"> </w:t>
      </w:r>
      <w:r w:rsidRPr="00871183">
        <w:rPr>
          <w:rFonts w:cstheme="minorHAnsi"/>
          <w:sz w:val="20"/>
          <w:szCs w:val="20"/>
          <w:lang w:eastAsia="cs-CZ"/>
        </w:rPr>
        <w:t xml:space="preserve">v porovnání s hodnocením z předchozích let je celkové hodnocení v roce 2019 o trochu horší než v roce 2018, ale ne výrazně. Přibylo klientů, kteří jsou v určité míře nespokojeni s CPOS MT (jde ale jen o jednotky klientů): přibylo klientů, kteří neví, zda by organizaci doporučili a těch kteří uvedli, že by </w:t>
      </w:r>
      <w:r w:rsidRPr="00871183">
        <w:rPr>
          <w:rFonts w:cstheme="minorHAnsi"/>
          <w:sz w:val="20"/>
          <w:szCs w:val="20"/>
          <w:lang w:eastAsia="cs-CZ"/>
        </w:rPr>
        <w:lastRenderedPageBreak/>
        <w:t>organizaci doporučili jen pravděpodobně. Oproti roku 2018 více respondentů uvedlo u jednotlivých služeb známku 2 a několik (v řádu jednotek) uvedlo i známku 4, výsledné průměry hodnocení jsou tak u všech služeb horší než v předchozím roce (viz tabulka č 13), i přesto lze ale konstatovat, že poskytování služeb je stále na velmi dobré úrovni, více jak 85% u většiny služeb více jak 90% klientů totiž hodnotilo služby známkou 1. Oproti roku 2018 a 2017 považuje více respondentů služby za přínosné jen částečně (19% odpovědělo „Spíše ano“ oproti 11% v roce 2018). Oproti roku 2018 se v menší míře také zvýšil podíl respondentů, kteří cenu za služby považují jen za spíše přijatelnou a i těch, kteří ji považují za vyšší či vysokou. Jako spíše vysokou a vysokou ji vnímá celkem 6,1 % oproti 1,2 % v minulém roce.</w:t>
      </w:r>
    </w:p>
    <w:p w14:paraId="75491865" w14:textId="77777777" w:rsidR="00871183" w:rsidRPr="00871183" w:rsidRDefault="00871183" w:rsidP="00871183">
      <w:pPr>
        <w:pStyle w:val="Odstavecseseznamem"/>
        <w:keepNext/>
        <w:spacing w:line="276" w:lineRule="auto"/>
        <w:ind w:left="360"/>
        <w:jc w:val="both"/>
        <w:rPr>
          <w:rFonts w:cstheme="minorHAnsi"/>
          <w:sz w:val="20"/>
          <w:szCs w:val="20"/>
          <w:lang w:eastAsia="cs-CZ"/>
        </w:rPr>
      </w:pPr>
      <w:r w:rsidRPr="00871183">
        <w:rPr>
          <w:rFonts w:cstheme="minorHAnsi"/>
          <w:sz w:val="20"/>
          <w:szCs w:val="20"/>
          <w:lang w:eastAsia="cs-CZ"/>
        </w:rPr>
        <w:t xml:space="preserve">Výraznější změna se projevila u hodnocení zaměstnanců: oproti předchozím rokům přibylo více klientů, kteří jsou s vedením a koordinátorkami organizace spokojeni jen průměrně (v řádu desítek). Příčinou může být to, že se klienti s koordinátorkami a vedením příliš nestýkají, dva klienti uvedli, že jim vadí malý zájem vedení o dění v DPS (střediska </w:t>
      </w:r>
      <w:proofErr w:type="spellStart"/>
      <w:r w:rsidRPr="00871183">
        <w:rPr>
          <w:rFonts w:cstheme="minorHAnsi"/>
          <w:sz w:val="20"/>
          <w:szCs w:val="20"/>
          <w:lang w:eastAsia="cs-CZ"/>
        </w:rPr>
        <w:t>Vejprnicko</w:t>
      </w:r>
      <w:proofErr w:type="spellEnd"/>
      <w:r w:rsidRPr="00871183">
        <w:rPr>
          <w:rFonts w:cstheme="minorHAnsi"/>
          <w:sz w:val="20"/>
          <w:szCs w:val="20"/>
          <w:lang w:eastAsia="cs-CZ"/>
        </w:rPr>
        <w:t xml:space="preserve"> a </w:t>
      </w:r>
      <w:proofErr w:type="spellStart"/>
      <w:r w:rsidRPr="00871183">
        <w:rPr>
          <w:rFonts w:cstheme="minorHAnsi"/>
          <w:sz w:val="20"/>
          <w:szCs w:val="20"/>
          <w:lang w:eastAsia="cs-CZ"/>
        </w:rPr>
        <w:t>Stodsko</w:t>
      </w:r>
      <w:proofErr w:type="spellEnd"/>
      <w:r w:rsidRPr="00871183">
        <w:rPr>
          <w:rFonts w:cstheme="minorHAnsi"/>
          <w:sz w:val="20"/>
          <w:szCs w:val="20"/>
          <w:lang w:eastAsia="cs-CZ"/>
        </w:rPr>
        <w:t xml:space="preserve">). S péčí pečovatelek jsou klienti spokojeni, stejně jako v předchozích letech, a to velmi spokojeni. </w:t>
      </w:r>
    </w:p>
    <w:p w14:paraId="3A4F8436" w14:textId="77777777" w:rsidR="00DE4DA2" w:rsidRPr="008B51AD" w:rsidRDefault="00DE4DA2" w:rsidP="00DE4DA2">
      <w:pPr>
        <w:pStyle w:val="Table9"/>
        <w:spacing w:before="0" w:line="276" w:lineRule="auto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</w:p>
    <w:p w14:paraId="1E54EBC6" w14:textId="77777777" w:rsidR="00DE4DA2" w:rsidRPr="00CA77E3" w:rsidRDefault="00DE4DA2" w:rsidP="00DE4DA2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CA77E3">
        <w:rPr>
          <w:rFonts w:asciiTheme="minorHAnsi" w:hAnsiTheme="minorHAnsi" w:cstheme="minorHAnsi"/>
          <w:b/>
          <w:sz w:val="22"/>
          <w:szCs w:val="22"/>
          <w:highlight w:val="darkGray"/>
          <w:u w:val="single"/>
        </w:rPr>
        <w:t>6.2 Ukazatele výkonnosti</w:t>
      </w:r>
    </w:p>
    <w:p w14:paraId="3AE5D5A2" w14:textId="77777777" w:rsidR="00DE4DA2" w:rsidRPr="008B51AD" w:rsidRDefault="00DE4DA2" w:rsidP="00DE4DA2">
      <w:pPr>
        <w:pStyle w:val="Table9"/>
        <w:spacing w:before="0" w:after="0" w:line="276" w:lineRule="auto"/>
        <w:jc w:val="left"/>
        <w:rPr>
          <w:rFonts w:asciiTheme="minorHAnsi" w:hAnsiTheme="minorHAnsi" w:cstheme="minorHAnsi"/>
          <w:color w:val="00B050"/>
          <w:sz w:val="20"/>
          <w:szCs w:val="20"/>
          <w:lang w:eastAsia="cs-CZ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6.2.1. Konkurenční schopnost </w:t>
      </w:r>
      <w:r w:rsidRPr="008B51AD">
        <w:rPr>
          <w:rFonts w:asciiTheme="minorHAnsi" w:hAnsiTheme="minorHAnsi" w:cstheme="minorHAnsi"/>
          <w:sz w:val="20"/>
          <w:szCs w:val="20"/>
          <w:lang w:eastAsia="cs-CZ"/>
        </w:rPr>
        <w:t>– trhy produktu – služby</w:t>
      </w:r>
    </w:p>
    <w:p w14:paraId="1E41855D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>6.2.2 Loajalita zákazníků – měření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 xml:space="preserve"> budoucích záměrů zákazníků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 /dotazník spokojenosti zákaz. – stupeň věrnosti zákaz. /</w:t>
      </w:r>
    </w:p>
    <w:p w14:paraId="52A60EA3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>6.2.3 M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ěření efektivní loajality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 /setrvání zákazníků/ podíl na trhu</w:t>
      </w:r>
    </w:p>
    <w:p w14:paraId="478C527D" w14:textId="77777777" w:rsidR="00DE4DA2" w:rsidRPr="008B51AD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6.2.4 M</w:t>
      </w:r>
      <w:r w:rsidRPr="008B51AD">
        <w:rPr>
          <w:rFonts w:cstheme="minorHAnsi"/>
          <w:i/>
          <w:sz w:val="20"/>
          <w:szCs w:val="20"/>
          <w:u w:val="single"/>
        </w:rPr>
        <w:t>ěření získávání a ztrát zákazníků</w:t>
      </w:r>
      <w:r w:rsidRPr="008B51AD">
        <w:rPr>
          <w:rFonts w:cstheme="minorHAnsi"/>
          <w:sz w:val="20"/>
          <w:szCs w:val="20"/>
        </w:rPr>
        <w:t xml:space="preserve"> /míra fluktuace spokojených zákazníků; počet získaných/ztracených zákazníků a podíl získaných/ztracených zákaz. Ke všem zákazníkům CPOS MT/</w:t>
      </w:r>
    </w:p>
    <w:p w14:paraId="6D4565FE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6.2.5 </w:t>
      </w:r>
      <w:r w:rsidRPr="008B51AD">
        <w:rPr>
          <w:rFonts w:asciiTheme="minorHAnsi" w:hAnsiTheme="minorHAnsi" w:cstheme="minorHAnsi"/>
          <w:lang w:val="cs-CZ"/>
        </w:rPr>
        <w:t>Uspokojení zakázky klienta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 </w:t>
      </w:r>
    </w:p>
    <w:p w14:paraId="1A66A049" w14:textId="77777777" w:rsidR="00DE4DA2" w:rsidRPr="008B51AD" w:rsidRDefault="00DE4DA2" w:rsidP="00DE4DA2">
      <w:pPr>
        <w:pStyle w:val="Tablehd"/>
        <w:spacing w:before="0" w:after="0" w:line="276" w:lineRule="auto"/>
        <w:ind w:left="360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>6.2.5.1 Vývoj počtu personálu k vývoji mzdových nákladů</w:t>
      </w:r>
    </w:p>
    <w:p w14:paraId="6E1FD048" w14:textId="77777777" w:rsidR="00DE4DA2" w:rsidRPr="008B51AD" w:rsidRDefault="00DE4DA2" w:rsidP="00DE4DA2">
      <w:pPr>
        <w:pStyle w:val="Odstavecseseznamem"/>
        <w:ind w:left="360"/>
        <w:rPr>
          <w:rFonts w:cstheme="minorHAnsi"/>
          <w:sz w:val="20"/>
          <w:szCs w:val="20"/>
          <w:lang w:eastAsia="cs-CZ"/>
        </w:rPr>
      </w:pPr>
      <w:r w:rsidRPr="008B51AD">
        <w:rPr>
          <w:rFonts w:cstheme="minorHAnsi"/>
          <w:sz w:val="20"/>
          <w:szCs w:val="20"/>
          <w:lang w:eastAsia="cs-CZ"/>
        </w:rPr>
        <w:t>6.2.5.2 Vývoj finančních zdrojů na základní činnosti služby obsloužených klientů k mzdovému nákladu obcí</w:t>
      </w:r>
    </w:p>
    <w:p w14:paraId="55864A19" w14:textId="77777777" w:rsidR="00DE4DA2" w:rsidRPr="008B51AD" w:rsidRDefault="00DE4DA2" w:rsidP="00DE4DA2">
      <w:pPr>
        <w:pStyle w:val="Odstavecseseznamem"/>
        <w:ind w:left="360"/>
        <w:rPr>
          <w:rFonts w:cstheme="minorHAnsi"/>
          <w:sz w:val="20"/>
          <w:szCs w:val="20"/>
          <w:lang w:eastAsia="cs-CZ"/>
        </w:rPr>
      </w:pPr>
      <w:r w:rsidRPr="008B51AD">
        <w:rPr>
          <w:rFonts w:cstheme="minorHAnsi"/>
          <w:sz w:val="20"/>
          <w:szCs w:val="20"/>
          <w:lang w:eastAsia="cs-CZ"/>
        </w:rPr>
        <w:t>6.2.5.3 Vývoj počtu uživatelů k prostředí poskytované péče</w:t>
      </w:r>
    </w:p>
    <w:p w14:paraId="1BD5894F" w14:textId="77777777" w:rsidR="00DE4DA2" w:rsidRPr="008B51AD" w:rsidRDefault="00DE4DA2" w:rsidP="00DE4DA2">
      <w:pPr>
        <w:pStyle w:val="Odstavecseseznamem"/>
        <w:ind w:left="360"/>
        <w:rPr>
          <w:rFonts w:cstheme="minorHAnsi"/>
          <w:sz w:val="20"/>
          <w:szCs w:val="20"/>
          <w:lang w:eastAsia="cs-CZ"/>
        </w:rPr>
      </w:pPr>
      <w:r w:rsidRPr="008B51AD">
        <w:rPr>
          <w:rFonts w:cstheme="minorHAnsi"/>
          <w:sz w:val="20"/>
          <w:szCs w:val="20"/>
          <w:lang w:eastAsia="cs-CZ"/>
        </w:rPr>
        <w:t>6.2.5.4 Vývoj soběstačnosti klienta k stupni závislosti (PnP)</w:t>
      </w:r>
    </w:p>
    <w:p w14:paraId="6A016893" w14:textId="77777777" w:rsidR="00DE4DA2" w:rsidRPr="008B51AD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6.2.6 Úspěšnost nabídkového řízení /získávání nových zákazníků, počet odmítnutých uzavřených smluv/</w:t>
      </w:r>
    </w:p>
    <w:p w14:paraId="5315B72D" w14:textId="77777777" w:rsidR="00DE4DA2" w:rsidRPr="008B51AD" w:rsidRDefault="00DE4DA2" w:rsidP="00DE4DA2">
      <w:pPr>
        <w:pStyle w:val="Odstavecseseznamem"/>
        <w:spacing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6.2.7 Počet stížností k počtu uspokojených zákazníků</w:t>
      </w:r>
    </w:p>
    <w:p w14:paraId="632622C8" w14:textId="77777777" w:rsidR="00DE4DA2" w:rsidRPr="00CA77E3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b/>
        </w:rPr>
      </w:pPr>
      <w:r w:rsidRPr="00CA77E3">
        <w:rPr>
          <w:rFonts w:cstheme="minorHAnsi"/>
          <w:b/>
          <w:highlight w:val="green"/>
        </w:rPr>
        <w:t>6.2 Ukazatele výkonnosti – návaznost na strategické cíle organizace</w:t>
      </w:r>
    </w:p>
    <w:p w14:paraId="49114479" w14:textId="44683E1F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6.2.1 Strategické cíle – Zkvalitnit službu; Růst konkurenceschopnosti; Růst hodnoty org.; Růst zisku (úhrady); Zvyšování podílu na trhu</w:t>
      </w:r>
    </w:p>
    <w:p w14:paraId="6E24131C" w14:textId="06514BCD" w:rsidR="00981DCF" w:rsidRDefault="00981DCF" w:rsidP="00EE1C0B">
      <w:pPr>
        <w:pStyle w:val="Odstavecseseznamem"/>
        <w:numPr>
          <w:ilvl w:val="0"/>
          <w:numId w:val="35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efektivní kontrola</w:t>
      </w:r>
    </w:p>
    <w:p w14:paraId="77D5A9D2" w14:textId="1FBF5E32" w:rsidR="00981DCF" w:rsidRDefault="00981DCF" w:rsidP="00EE1C0B">
      <w:pPr>
        <w:pStyle w:val="Odstavecseseznamem"/>
        <w:numPr>
          <w:ilvl w:val="0"/>
          <w:numId w:val="35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Porovnání s konkurencí</w:t>
      </w:r>
    </w:p>
    <w:p w14:paraId="331D9AF1" w14:textId="33360B32" w:rsidR="00981DCF" w:rsidRPr="00981DCF" w:rsidRDefault="00981DCF" w:rsidP="00EE1C0B">
      <w:pPr>
        <w:pStyle w:val="Odstavecseseznamem"/>
        <w:numPr>
          <w:ilvl w:val="0"/>
          <w:numId w:val="35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Rozvinout spolupráci s poskytovateli – v rámci PK, setkávání ORP, Komunitní plánování, pracovní skupiny MPSV</w:t>
      </w:r>
    </w:p>
    <w:p w14:paraId="401C4930" w14:textId="77777777" w:rsidR="00981DCF" w:rsidRPr="00981DCF" w:rsidRDefault="00981DCF" w:rsidP="00981DCF">
      <w:pPr>
        <w:pStyle w:val="Odstavecseseznamem"/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367CBAD0" w14:textId="7B798DD4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6.2.2 Strategické cíle – Růst spokojenosti zákazníka; Zkvalitnit služby; Zlepšování se – inovace a nové technologie; Zvyšování povědomí o org.</w:t>
      </w:r>
    </w:p>
    <w:p w14:paraId="0143033E" w14:textId="1A832EB6" w:rsidR="00EB587D" w:rsidRPr="00130565" w:rsidRDefault="00130565" w:rsidP="00EE1C0B">
      <w:pPr>
        <w:pStyle w:val="Odstavecseseznamem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Viz. 6.2.1</w:t>
      </w:r>
    </w:p>
    <w:p w14:paraId="35A3BDD5" w14:textId="29B0AB02" w:rsidR="00130565" w:rsidRPr="00130565" w:rsidRDefault="00130565" w:rsidP="00EE1C0B">
      <w:pPr>
        <w:pStyle w:val="Odstavecseseznamem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Podrobná analýza vyhodnocení měřítek vnímání – zapracování do strategií 2020</w:t>
      </w:r>
    </w:p>
    <w:p w14:paraId="799D2438" w14:textId="2010FBE6" w:rsidR="00130565" w:rsidRPr="00130565" w:rsidRDefault="00130565" w:rsidP="00EE1C0B">
      <w:pPr>
        <w:pStyle w:val="Odstavecseseznamem"/>
        <w:numPr>
          <w:ilvl w:val="0"/>
          <w:numId w:val="36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 xml:space="preserve">Nový </w:t>
      </w:r>
      <w:proofErr w:type="spellStart"/>
      <w:r w:rsidRPr="00130565"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 w:rsidRPr="00130565">
        <w:rPr>
          <w:rFonts w:cstheme="minorHAnsi"/>
          <w:b/>
          <w:bCs/>
          <w:i/>
          <w:iCs/>
          <w:sz w:val="20"/>
          <w:szCs w:val="20"/>
        </w:rPr>
        <w:t>. plán na další období – realizace 2020</w:t>
      </w:r>
    </w:p>
    <w:p w14:paraId="6A1783C5" w14:textId="72B41DE0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6.2.3 Strategické cíle –   Růst spokojenosti zákazníka; Zkvalitnit služby; Zlepšování se – inovace a nové technologie; Zvyšování povědomí o org.</w:t>
      </w:r>
    </w:p>
    <w:p w14:paraId="02EB14E3" w14:textId="39EAFF50" w:rsidR="00130565" w:rsidRDefault="00130565" w:rsidP="00EE1C0B">
      <w:pPr>
        <w:pStyle w:val="Odstavecseseznamem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Sebehodnocení EFQM – klíčové výsledky a sledování odchylek, daných intervalů, optimálních požadovaných hodnot (ihned zapracovat a přistoupit ke změně strategie)</w:t>
      </w:r>
    </w:p>
    <w:p w14:paraId="07517902" w14:textId="651FC0EB" w:rsidR="00130565" w:rsidRPr="00130565" w:rsidRDefault="00130565" w:rsidP="00EE1C0B">
      <w:pPr>
        <w:pStyle w:val="Odstavecseseznamem"/>
        <w:numPr>
          <w:ilvl w:val="0"/>
          <w:numId w:val="37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Viz. 6.2.1</w:t>
      </w:r>
      <w:r>
        <w:rPr>
          <w:rFonts w:cstheme="minorHAnsi"/>
          <w:b/>
          <w:bCs/>
          <w:i/>
          <w:iCs/>
          <w:sz w:val="20"/>
          <w:szCs w:val="20"/>
        </w:rPr>
        <w:t xml:space="preserve"> a 2</w:t>
      </w:r>
    </w:p>
    <w:p w14:paraId="459E21C8" w14:textId="77777777" w:rsidR="00130565" w:rsidRPr="00130565" w:rsidRDefault="00130565" w:rsidP="00130565">
      <w:pPr>
        <w:pStyle w:val="Odstavecseseznamem"/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2326FDFA" w14:textId="0E38F302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6.2.4 Strategické cíle –   Růst spokojenosti zákazníka; Zkvalitnit služby; Zlepšování se – inovace a nové technologie; Zvyšování povědomí o org.</w:t>
      </w:r>
    </w:p>
    <w:p w14:paraId="39CF3BF7" w14:textId="56B6D523" w:rsidR="00130565" w:rsidRDefault="00130565" w:rsidP="00EE1C0B">
      <w:pPr>
        <w:pStyle w:val="Odstavecseseznamem"/>
        <w:numPr>
          <w:ilvl w:val="0"/>
          <w:numId w:val="38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565">
        <w:rPr>
          <w:rFonts w:cstheme="minorHAnsi"/>
          <w:b/>
          <w:bCs/>
          <w:i/>
          <w:iCs/>
          <w:sz w:val="20"/>
          <w:szCs w:val="20"/>
        </w:rPr>
        <w:t>viz předešlé</w:t>
      </w:r>
    </w:p>
    <w:p w14:paraId="3F1B7F06" w14:textId="49097F10" w:rsidR="00130565" w:rsidRDefault="00130565" w:rsidP="00EE1C0B">
      <w:pPr>
        <w:pStyle w:val="Odstavecseseznamem"/>
        <w:numPr>
          <w:ilvl w:val="0"/>
          <w:numId w:val="38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kvalitní poskytovaná péče – hlavní proces, Standardy kvality, aktualizace procesů org.</w:t>
      </w:r>
    </w:p>
    <w:p w14:paraId="77F9EBCD" w14:textId="77777777" w:rsidR="00130565" w:rsidRPr="00130565" w:rsidRDefault="00130565" w:rsidP="00130565">
      <w:pPr>
        <w:pStyle w:val="Odstavecseseznamem"/>
        <w:spacing w:after="0" w:line="276" w:lineRule="auto"/>
        <w:ind w:left="1440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29EA1865" w14:textId="0C5C710B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6.2.5 Strategické cíle – Zkvalitnit výkon pečovatelek; Růst motivace zaměstnanců; Mít dostatek financí – finanční stabilita; Růst hodnoty org.; Efektivita služby; Zvyšování podílu na trhu</w:t>
      </w:r>
    </w:p>
    <w:p w14:paraId="51695982" w14:textId="0FAC6120" w:rsidR="00130565" w:rsidRPr="00BB5793" w:rsidRDefault="00130565" w:rsidP="00EE1C0B">
      <w:pPr>
        <w:pStyle w:val="Odstavecseseznamem"/>
        <w:numPr>
          <w:ilvl w:val="0"/>
          <w:numId w:val="3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B5793">
        <w:rPr>
          <w:rFonts w:cstheme="minorHAnsi"/>
          <w:b/>
          <w:bCs/>
          <w:i/>
          <w:iCs/>
          <w:sz w:val="20"/>
          <w:szCs w:val="20"/>
        </w:rPr>
        <w:t xml:space="preserve">Plán </w:t>
      </w:r>
      <w:r w:rsidR="00BB5793" w:rsidRPr="00BB5793">
        <w:rPr>
          <w:rFonts w:cstheme="minorHAnsi"/>
          <w:b/>
          <w:bCs/>
          <w:i/>
          <w:iCs/>
          <w:sz w:val="20"/>
          <w:szCs w:val="20"/>
        </w:rPr>
        <w:t xml:space="preserve">dalšího </w:t>
      </w:r>
      <w:r w:rsidRPr="00BB5793">
        <w:rPr>
          <w:rFonts w:cstheme="minorHAnsi"/>
          <w:b/>
          <w:bCs/>
          <w:i/>
          <w:iCs/>
          <w:sz w:val="20"/>
          <w:szCs w:val="20"/>
        </w:rPr>
        <w:t>vzdělávání</w:t>
      </w:r>
      <w:r w:rsidR="00BB5793" w:rsidRPr="00BB5793">
        <w:rPr>
          <w:rFonts w:cstheme="minorHAnsi"/>
          <w:b/>
          <w:bCs/>
          <w:i/>
          <w:iCs/>
          <w:sz w:val="20"/>
          <w:szCs w:val="20"/>
        </w:rPr>
        <w:t xml:space="preserve"> – zapracování potřeb pracovníků IVP</w:t>
      </w:r>
    </w:p>
    <w:p w14:paraId="6316B668" w14:textId="3ECA3FAE" w:rsidR="00BB5793" w:rsidRDefault="00BB5793" w:rsidP="00EE1C0B">
      <w:pPr>
        <w:pStyle w:val="Odstavecseseznamem"/>
        <w:numPr>
          <w:ilvl w:val="0"/>
          <w:numId w:val="3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B5793">
        <w:rPr>
          <w:rFonts w:cstheme="minorHAnsi"/>
          <w:b/>
          <w:bCs/>
          <w:i/>
          <w:iCs/>
          <w:sz w:val="20"/>
          <w:szCs w:val="20"/>
        </w:rPr>
        <w:t xml:space="preserve">Analýza výsledku hodnocení měřítek vnímání </w:t>
      </w:r>
    </w:p>
    <w:p w14:paraId="6FF9DE35" w14:textId="18016075" w:rsidR="00BB5793" w:rsidRDefault="00BB5793" w:rsidP="00EE1C0B">
      <w:pPr>
        <w:pStyle w:val="Odstavecseseznamem"/>
        <w:numPr>
          <w:ilvl w:val="0"/>
          <w:numId w:val="3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proofErr w:type="spellStart"/>
      <w:r>
        <w:rPr>
          <w:rFonts w:cstheme="minorHAnsi"/>
          <w:b/>
          <w:bCs/>
          <w:i/>
          <w:iCs/>
          <w:sz w:val="20"/>
          <w:szCs w:val="20"/>
        </w:rPr>
        <w:t>Veruapp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 – výstupy a analýzy péče</w:t>
      </w:r>
    </w:p>
    <w:p w14:paraId="07DE24FA" w14:textId="35C0E90D" w:rsidR="00BB5793" w:rsidRDefault="00BB5793" w:rsidP="00EE1C0B">
      <w:pPr>
        <w:pStyle w:val="Odstavecseseznamem"/>
        <w:numPr>
          <w:ilvl w:val="0"/>
          <w:numId w:val="3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Posílení kontroly ve střediscích MK</w:t>
      </w:r>
    </w:p>
    <w:p w14:paraId="44B9747C" w14:textId="77777777" w:rsidR="00BB5793" w:rsidRPr="00BB5793" w:rsidRDefault="00BB5793" w:rsidP="00BB5793">
      <w:pPr>
        <w:pStyle w:val="Odstavecseseznamem"/>
        <w:spacing w:after="0" w:line="276" w:lineRule="auto"/>
        <w:ind w:left="1440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4B6937D" w14:textId="19B68DF1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 xml:space="preserve">6.2.6 Strategické cíle -   Zvyšování povědomí o org.; Rozvinutá spolupráce se </w:t>
      </w:r>
      <w:proofErr w:type="spellStart"/>
      <w:r w:rsidRPr="008B51AD">
        <w:rPr>
          <w:rFonts w:cstheme="minorHAnsi"/>
          <w:sz w:val="20"/>
          <w:szCs w:val="20"/>
        </w:rPr>
        <w:t>zainter</w:t>
      </w:r>
      <w:proofErr w:type="spellEnd"/>
      <w:r w:rsidRPr="008B51AD">
        <w:rPr>
          <w:rFonts w:cstheme="minorHAnsi"/>
          <w:sz w:val="20"/>
          <w:szCs w:val="20"/>
        </w:rPr>
        <w:t>. stranami; Aktivizace nových zákazníků.</w:t>
      </w:r>
    </w:p>
    <w:p w14:paraId="0B7028AD" w14:textId="6ECAE24B" w:rsidR="00BB5793" w:rsidRPr="00A73FD3" w:rsidRDefault="00BB5793" w:rsidP="00EE1C0B">
      <w:pPr>
        <w:pStyle w:val="Odstavecseseznamem"/>
        <w:numPr>
          <w:ilvl w:val="0"/>
          <w:numId w:val="4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A73FD3">
        <w:rPr>
          <w:rFonts w:cstheme="minorHAnsi"/>
          <w:b/>
          <w:bCs/>
          <w:i/>
          <w:iCs/>
          <w:sz w:val="20"/>
          <w:szCs w:val="20"/>
        </w:rPr>
        <w:t xml:space="preserve">posilnění role sociálního pracovníka (odborné </w:t>
      </w:r>
      <w:r w:rsidR="00A73FD3" w:rsidRPr="00A73FD3">
        <w:rPr>
          <w:rFonts w:cstheme="minorHAnsi"/>
          <w:b/>
          <w:bCs/>
          <w:i/>
          <w:iCs/>
          <w:sz w:val="20"/>
          <w:szCs w:val="20"/>
        </w:rPr>
        <w:t>další vzdělání na sociální práci – lektor)</w:t>
      </w:r>
    </w:p>
    <w:p w14:paraId="780412E6" w14:textId="024534D2" w:rsidR="00A73FD3" w:rsidRPr="00A73FD3" w:rsidRDefault="00A73FD3" w:rsidP="00EE1C0B">
      <w:pPr>
        <w:pStyle w:val="Odstavecseseznamem"/>
        <w:numPr>
          <w:ilvl w:val="0"/>
          <w:numId w:val="4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A73FD3">
        <w:rPr>
          <w:rFonts w:cstheme="minorHAnsi"/>
          <w:b/>
          <w:bCs/>
          <w:i/>
          <w:iCs/>
          <w:sz w:val="20"/>
          <w:szCs w:val="20"/>
        </w:rPr>
        <w:t>registr zainteresovaných stran – aktualizace</w:t>
      </w:r>
    </w:p>
    <w:p w14:paraId="77148A56" w14:textId="6BF05B78" w:rsidR="00A73FD3" w:rsidRDefault="00A73FD3" w:rsidP="00EE1C0B">
      <w:pPr>
        <w:pStyle w:val="Odstavecseseznamem"/>
        <w:numPr>
          <w:ilvl w:val="0"/>
          <w:numId w:val="4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setkávání vedení s klienty 2x ročně v každé obci</w:t>
      </w:r>
    </w:p>
    <w:p w14:paraId="7EF1FEE1" w14:textId="23872ECC" w:rsidR="00A73FD3" w:rsidRPr="00A73FD3" w:rsidRDefault="00A73FD3" w:rsidP="00EE1C0B">
      <w:pPr>
        <w:pStyle w:val="Odstavecseseznamem"/>
        <w:numPr>
          <w:ilvl w:val="0"/>
          <w:numId w:val="4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semináře s ředitelkou na téma Veřejný závazek, poslání, cíle, strategie, financování org.</w:t>
      </w:r>
    </w:p>
    <w:p w14:paraId="5DEEC7CB" w14:textId="77777777" w:rsidR="00130565" w:rsidRPr="008B51AD" w:rsidRDefault="00130565" w:rsidP="00130565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B44F01D" w14:textId="141B1EF4" w:rsidR="00DE4DA2" w:rsidRDefault="00DE4DA2" w:rsidP="00EE1C0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6.2.7 Strategické cíle – Růst spokojenosti zákazníka; Zkvalitnit služby; Zlepšování se – inovace a nové technologie; Rozvinutá spolupráce se zainter. stranami</w:t>
      </w:r>
    </w:p>
    <w:p w14:paraId="6F7F3E1F" w14:textId="3D57625E" w:rsidR="00A73FD3" w:rsidRPr="00A73FD3" w:rsidRDefault="00A73FD3" w:rsidP="00EE1C0B">
      <w:pPr>
        <w:pStyle w:val="Odstavecseseznamem"/>
        <w:numPr>
          <w:ilvl w:val="0"/>
          <w:numId w:val="4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A73FD3">
        <w:rPr>
          <w:rFonts w:cstheme="minorHAnsi"/>
          <w:b/>
          <w:bCs/>
          <w:i/>
          <w:iCs/>
          <w:sz w:val="20"/>
          <w:szCs w:val="20"/>
        </w:rPr>
        <w:t>EFQM – klíčové výsledky</w:t>
      </w:r>
    </w:p>
    <w:p w14:paraId="4FD404B7" w14:textId="77777777" w:rsidR="00871183" w:rsidRDefault="00871183" w:rsidP="00871183">
      <w:pPr>
        <w:spacing w:line="276" w:lineRule="auto"/>
        <w:ind w:left="360"/>
        <w:jc w:val="both"/>
        <w:rPr>
          <w:bCs/>
          <w:sz w:val="18"/>
          <w:szCs w:val="18"/>
        </w:rPr>
      </w:pPr>
    </w:p>
    <w:p w14:paraId="1694D79A" w14:textId="68D1B32F" w:rsidR="00871183" w:rsidRPr="00871183" w:rsidRDefault="00871183" w:rsidP="00871183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871183">
        <w:rPr>
          <w:rFonts w:asciiTheme="minorHAnsi" w:hAnsiTheme="minorHAnsi" w:cstheme="minorHAnsi"/>
          <w:bCs/>
        </w:rPr>
        <w:lastRenderedPageBreak/>
        <w:t xml:space="preserve">Ukazatele výkonnosti jsou zpracovávána s ohledem na vykazování v Dotaci MPSV a ukazateli Plzeňského kraje, kde se vykazuje předešlé období dvou let. Klíčem je průměrná hodnota za sledované období 2016-2017; sledujeme % podíl 2017 oproti průměru za sledované období; % podíl 2018 oproti průměru za sledované období; definujeme CÍLOVÁ HODNOTA % předpoklad podílu 2019 za sledované období nebo krizovou hodnotu maximálního dosažení či hodnotový interval. Vycházíme z klíčových výsledků předešlého roku (2017) kde byly identifikovány oblasti pro zlepšení nebo vylo zjištěny krizové hodnoty. </w:t>
      </w:r>
      <w:r w:rsidRPr="00871183">
        <w:rPr>
          <w:rFonts w:asciiTheme="minorHAnsi" w:hAnsiTheme="minorHAnsi" w:cstheme="minorHAnsi"/>
          <w:b/>
        </w:rPr>
        <w:t>Oproti předpokladu jsme vykázali odchylku v očekávání:</w:t>
      </w:r>
      <w:r w:rsidRPr="00871183">
        <w:rPr>
          <w:rFonts w:asciiTheme="minorHAnsi" w:hAnsiTheme="minorHAnsi" w:cstheme="minorHAnsi"/>
        </w:rPr>
        <w:t xml:space="preserve"> </w:t>
      </w:r>
    </w:p>
    <w:p w14:paraId="671FE20B" w14:textId="77777777" w:rsidR="00871183" w:rsidRPr="00871183" w:rsidRDefault="00871183" w:rsidP="00871183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871183">
        <w:rPr>
          <w:rFonts w:asciiTheme="minorHAnsi" w:hAnsiTheme="minorHAnsi" w:cstheme="minorHAnsi"/>
          <w:bCs/>
        </w:rPr>
        <w:t xml:space="preserve">Ukazatele výkonnosti 6.2.5.4 Vývoj soběstačnosti klienta k stupni závislosti (PnP) – stupeň závislosti ve IV. Stupni PnP </w:t>
      </w:r>
      <w:r w:rsidRPr="00871183">
        <w:rPr>
          <w:rFonts w:asciiTheme="minorHAnsi" w:hAnsiTheme="minorHAnsi" w:cstheme="minorHAnsi"/>
        </w:rPr>
        <w:t>148</w:t>
      </w:r>
      <w:r w:rsidRPr="00871183">
        <w:rPr>
          <w:rFonts w:asciiTheme="minorHAnsi" w:hAnsiTheme="minorHAnsi" w:cstheme="minorHAnsi"/>
          <w:bCs/>
        </w:rPr>
        <w:t>% podíl 2018 oproti průměru za sledované období, 31 osob.</w:t>
      </w:r>
    </w:p>
    <w:p w14:paraId="4D2FBB8D" w14:textId="77777777" w:rsidR="00871183" w:rsidRPr="00871183" w:rsidRDefault="00871183" w:rsidP="00871183">
      <w:pPr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871183">
        <w:rPr>
          <w:rFonts w:asciiTheme="minorHAnsi" w:hAnsiTheme="minorHAnsi" w:cstheme="minorHAnsi"/>
          <w:bCs/>
        </w:rPr>
        <w:t xml:space="preserve">Ukazatel 6.2.6 Úspěšnost nabídkového řízení kritická hodnota 0,10 – 2018 identifikace 0,3; 2017 identifikace 0,31 a 2016 identifikace 0,21. </w:t>
      </w:r>
    </w:p>
    <w:p w14:paraId="585106ED" w14:textId="77777777" w:rsidR="00802FDD" w:rsidRDefault="00802FDD" w:rsidP="00802FDD">
      <w:pPr>
        <w:pStyle w:val="Nadpis3"/>
        <w:spacing w:before="0" w:after="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27AE0E7" w14:textId="073208DB" w:rsidR="00890241" w:rsidRPr="009A07CC" w:rsidRDefault="00890241" w:rsidP="00EB0349">
      <w:pPr>
        <w:pStyle w:val="Nadpis3"/>
        <w:spacing w:before="0" w:after="0" w:line="360" w:lineRule="auto"/>
        <w:rPr>
          <w:rFonts w:ascii="Tahoma" w:hAnsi="Tahoma" w:cs="Tahoma"/>
          <w:b/>
          <w:bCs/>
          <w:sz w:val="28"/>
          <w:szCs w:val="28"/>
        </w:rPr>
      </w:pPr>
      <w:bookmarkStart w:id="17" w:name="_Toc508699766"/>
      <w:r w:rsidRPr="00C8573F">
        <w:rPr>
          <w:rFonts w:asciiTheme="minorHAnsi" w:hAnsiTheme="minorHAnsi" w:cs="Tahoma"/>
          <w:b/>
          <w:bCs/>
          <w:sz w:val="32"/>
          <w:szCs w:val="32"/>
        </w:rPr>
        <w:t xml:space="preserve">Kritérium </w:t>
      </w:r>
      <w:r w:rsidR="009024AB" w:rsidRPr="00C8573F">
        <w:rPr>
          <w:rFonts w:asciiTheme="minorHAnsi" w:hAnsiTheme="minorHAnsi" w:cs="Tahoma"/>
          <w:b/>
          <w:bCs/>
          <w:sz w:val="32"/>
          <w:szCs w:val="32"/>
        </w:rPr>
        <w:t>7: Pracovníci</w:t>
      </w:r>
      <w:r w:rsidRPr="00C8573F">
        <w:rPr>
          <w:rFonts w:asciiTheme="minorHAnsi" w:hAnsiTheme="minorHAnsi" w:cs="Tahoma"/>
          <w:b/>
          <w:bCs/>
          <w:sz w:val="32"/>
          <w:szCs w:val="32"/>
        </w:rPr>
        <w:t xml:space="preserve"> – výsledky</w:t>
      </w:r>
      <w:bookmarkEnd w:id="17"/>
    </w:p>
    <w:p w14:paraId="3F12BDD5" w14:textId="77777777" w:rsidR="00890241" w:rsidRPr="00C8573F" w:rsidRDefault="00890241" w:rsidP="009A07CC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C8573F">
        <w:rPr>
          <w:rFonts w:asciiTheme="minorHAnsi" w:hAnsiTheme="minorHAnsi" w:cs="Tahoma"/>
          <w:i/>
          <w:iCs/>
          <w:sz w:val="22"/>
          <w:szCs w:val="22"/>
        </w:rPr>
        <w:t xml:space="preserve">Kritérium zahrnuje výsledky, kterých organizace dosahuje ve vztahu ke spokojenosti </w:t>
      </w:r>
      <w:r w:rsidRPr="003851BD">
        <w:rPr>
          <w:rFonts w:asciiTheme="minorHAnsi" w:hAnsiTheme="minorHAnsi" w:cs="Tahoma"/>
          <w:b/>
          <w:i/>
          <w:iCs/>
          <w:sz w:val="22"/>
          <w:szCs w:val="22"/>
        </w:rPr>
        <w:t>VLASTNÍCH PRACOVNÍKŮ</w:t>
      </w:r>
      <w:r w:rsidRPr="00C8573F">
        <w:rPr>
          <w:rFonts w:asciiTheme="minorHAnsi" w:hAnsiTheme="minorHAnsi" w:cs="Tahoma"/>
          <w:i/>
          <w:iCs/>
          <w:sz w:val="22"/>
          <w:szCs w:val="22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213"/>
        <w:gridCol w:w="7213"/>
      </w:tblGrid>
      <w:tr w:rsidR="00890241" w:rsidRPr="003851BD" w14:paraId="454F1487" w14:textId="77777777" w:rsidTr="00C8573F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96BE6" w14:textId="77777777" w:rsidR="00890241" w:rsidRPr="003851BD" w:rsidRDefault="00890241" w:rsidP="00F74A2D">
            <w:pPr>
              <w:spacing w:line="360" w:lineRule="auto"/>
              <w:ind w:right="87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 xml:space="preserve">Měřítka vnímání </w:t>
            </w:r>
            <w:r w:rsidRPr="003851BD">
              <w:rPr>
                <w:rFonts w:asciiTheme="minorHAnsi" w:hAnsiTheme="minorHAnsi" w:cs="Tahoma"/>
              </w:rPr>
              <w:t xml:space="preserve">měří </w:t>
            </w:r>
            <w:r w:rsidRPr="003851BD">
              <w:rPr>
                <w:rFonts w:asciiTheme="minorHAnsi" w:hAnsiTheme="minorHAnsi" w:cs="Tahoma"/>
                <w:b/>
                <w:bCs/>
              </w:rPr>
              <w:t>„co si pracovníci o organizaci myslí“</w:t>
            </w:r>
            <w:r w:rsidRPr="003851BD">
              <w:rPr>
                <w:rFonts w:asciiTheme="minorHAnsi" w:hAnsiTheme="minorHAnsi" w:cs="Tahoma"/>
              </w:rPr>
              <w:t>. Lze je získat z průzkumů spokojenosti pracovníků, ze strukturovaných rozhovorů a hodnocení.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D2706" w14:textId="77777777" w:rsidR="00890241" w:rsidRPr="003851BD" w:rsidRDefault="00890241" w:rsidP="00F74A2D">
            <w:pPr>
              <w:spacing w:line="360" w:lineRule="auto"/>
              <w:ind w:left="123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>Ukazatele výkonnosti</w:t>
            </w:r>
            <w:r w:rsidRPr="003851BD">
              <w:rPr>
                <w:rFonts w:asciiTheme="minorHAnsi" w:hAnsiTheme="minorHAnsi" w:cs="Tahoma"/>
              </w:rPr>
              <w:t xml:space="preserve"> jsou interní měřítka, která měří to, </w:t>
            </w:r>
            <w:r w:rsidRPr="003851BD">
              <w:rPr>
                <w:rFonts w:asciiTheme="minorHAnsi" w:hAnsiTheme="minorHAnsi" w:cs="Tahoma"/>
                <w:b/>
                <w:bCs/>
              </w:rPr>
              <w:t xml:space="preserve">co je pro spokojenost pracovníků důležité </w:t>
            </w:r>
            <w:r w:rsidRPr="003851BD">
              <w:rPr>
                <w:rFonts w:asciiTheme="minorHAnsi" w:hAnsiTheme="minorHAnsi" w:cs="Tahoma"/>
              </w:rPr>
              <w:t xml:space="preserve">(např. sledování fluktuace, nemocnosti, účasti na školeních, využívání benefitů, počty pracovních úrazů). </w:t>
            </w:r>
          </w:p>
        </w:tc>
      </w:tr>
    </w:tbl>
    <w:p w14:paraId="05D368EC" w14:textId="77777777" w:rsidR="00890241" w:rsidRPr="003851BD" w:rsidRDefault="00890241" w:rsidP="009A07CC">
      <w:pPr>
        <w:spacing w:line="360" w:lineRule="auto"/>
        <w:jc w:val="both"/>
        <w:rPr>
          <w:rFonts w:asciiTheme="minorHAnsi" w:hAnsiTheme="minorHAnsi" w:cs="Tahoma"/>
        </w:rPr>
      </w:pPr>
      <w:r w:rsidRPr="003851BD">
        <w:rPr>
          <w:rFonts w:asciiTheme="minorHAnsi" w:hAnsiTheme="minorHAnsi" w:cs="Tahoma"/>
        </w:rPr>
        <w:t>Pokud používáte více než 8 měřítek vnímání či více než 8 ukazatelů výkonnosti, uveďte pouze těch osm, která jsou z vašeho pohledu nejdůležitější.</w:t>
      </w:r>
    </w:p>
    <w:p w14:paraId="1A6CCC1A" w14:textId="77777777" w:rsidR="00890241" w:rsidRPr="003851BD" w:rsidRDefault="00890241" w:rsidP="009A07CC">
      <w:pPr>
        <w:spacing w:line="360" w:lineRule="auto"/>
        <w:jc w:val="both"/>
        <w:rPr>
          <w:rFonts w:asciiTheme="minorHAnsi" w:hAnsiTheme="minorHAnsi" w:cs="Tahoma"/>
          <w:b/>
          <w:bCs/>
        </w:rPr>
      </w:pPr>
      <w:r w:rsidRPr="003851BD">
        <w:rPr>
          <w:rFonts w:asciiTheme="minorHAnsi" w:hAnsiTheme="minorHAnsi" w:cs="Tahoma"/>
        </w:rPr>
        <w:t xml:space="preserve">Ve sloupcích Trendy, Cíle a Srovnání udělejte pouze značku, například „X“, pokud jsou </w:t>
      </w:r>
      <w:r w:rsidRPr="003851BD">
        <w:rPr>
          <w:rFonts w:asciiTheme="minorHAnsi" w:hAnsiTheme="minorHAnsi" w:cs="Tahoma"/>
          <w:b/>
          <w:bCs/>
        </w:rPr>
        <w:t>TRENDY</w:t>
      </w:r>
      <w:r w:rsidRPr="003851BD">
        <w:rPr>
          <w:rFonts w:asciiTheme="minorHAnsi" w:hAnsiTheme="minorHAnsi" w:cs="Tahoma"/>
        </w:rPr>
        <w:t xml:space="preserve"> za poslední 3 roky rostoucí nebo je výkonnost organizace trvale výborná, </w:t>
      </w:r>
      <w:r w:rsidRPr="003851BD">
        <w:rPr>
          <w:rFonts w:asciiTheme="minorHAnsi" w:hAnsiTheme="minorHAnsi" w:cs="Tahoma"/>
          <w:b/>
          <w:bCs/>
        </w:rPr>
        <w:t xml:space="preserve">CÍLE </w:t>
      </w:r>
      <w:r w:rsidRPr="003851BD">
        <w:rPr>
          <w:rFonts w:asciiTheme="minorHAnsi" w:hAnsiTheme="minorHAnsi" w:cs="Tahoma"/>
        </w:rPr>
        <w:t xml:space="preserve">jsou vhodně stanoveny a plněny a máte </w:t>
      </w:r>
      <w:r w:rsidRPr="003851BD">
        <w:rPr>
          <w:rFonts w:asciiTheme="minorHAnsi" w:hAnsiTheme="minorHAnsi" w:cs="Tahoma"/>
          <w:b/>
          <w:bCs/>
        </w:rPr>
        <w:t>SROVNÁNÍ</w:t>
      </w:r>
      <w:r w:rsidRPr="003851BD">
        <w:rPr>
          <w:rFonts w:asciiTheme="minorHAnsi" w:hAnsiTheme="minorHAnsi" w:cs="Tahoma"/>
        </w:rPr>
        <w:t xml:space="preserve"> (benchmarking) s vhodnými externími organizacemi,</w:t>
      </w:r>
      <w:r w:rsidR="00C8573F" w:rsidRPr="003851BD">
        <w:rPr>
          <w:rFonts w:asciiTheme="minorHAnsi" w:hAnsiTheme="minorHAnsi" w:cs="Tahoma"/>
        </w:rPr>
        <w:t xml:space="preserve"> </w:t>
      </w:r>
      <w:r w:rsidRPr="003851BD">
        <w:rPr>
          <w:rFonts w:asciiTheme="minorHAnsi" w:hAnsiTheme="minorHAnsi" w:cs="Tahoma"/>
        </w:rPr>
        <w:t xml:space="preserve">a tato jsou pro Vás příznivá. Pokud nejsou tyto podmínky splněny tak do sloupců nic nevyplňujte.  </w:t>
      </w:r>
      <w:r w:rsidRPr="003851BD">
        <w:rPr>
          <w:rFonts w:asciiTheme="minorHAnsi" w:hAnsiTheme="minorHAnsi" w:cs="Tahoma"/>
          <w:b/>
          <w:bCs/>
        </w:rPr>
        <w:t>Pokud to lze, tak jako přílohu doložte tabulky nebo grafy s konkrétními hodnotami výsledků za poslední 3 roky.</w:t>
      </w: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167"/>
        <w:gridCol w:w="1167"/>
        <w:gridCol w:w="1167"/>
        <w:gridCol w:w="3711"/>
        <w:gridCol w:w="1167"/>
        <w:gridCol w:w="1167"/>
        <w:gridCol w:w="1167"/>
      </w:tblGrid>
      <w:tr w:rsidR="00890241" w:rsidRPr="009A07CC" w14:paraId="3256D62C" w14:textId="77777777" w:rsidTr="00C8573F">
        <w:trPr>
          <w:trHeight w:hRule="exact" w:val="400"/>
          <w:tblHeader/>
        </w:trPr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ADEB4EB" w14:textId="77777777" w:rsidR="00890241" w:rsidRPr="00C8573F" w:rsidRDefault="00C8573F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Pracovníci</w:t>
            </w:r>
            <w:r w:rsidR="00890241" w:rsidRPr="00C8573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8573F">
              <w:rPr>
                <w:rFonts w:asciiTheme="minorHAnsi" w:hAnsiTheme="minorHAnsi" w:cs="Tahoma"/>
                <w:sz w:val="22"/>
                <w:szCs w:val="22"/>
              </w:rPr>
              <w:t>–</w:t>
            </w:r>
            <w:r w:rsidR="00890241" w:rsidRPr="00C8573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890241"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Měřítka vnímání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CF9368" w14:textId="77777777" w:rsidR="00890241" w:rsidRPr="00C8573F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C8573F">
              <w:rPr>
                <w:rFonts w:asciiTheme="minorHAnsi" w:hAnsiTheme="minorHAnsi" w:cs="Tahoma"/>
                <w:sz w:val="22"/>
                <w:szCs w:val="22"/>
                <w:lang w:val="cs-CZ"/>
              </w:rPr>
              <w:t>Pracovníci - Ukazatele výkonnosti</w:t>
            </w:r>
          </w:p>
        </w:tc>
      </w:tr>
      <w:tr w:rsidR="00890241" w:rsidRPr="009A07CC" w14:paraId="52DAD5D0" w14:textId="77777777" w:rsidTr="00C8573F">
        <w:trPr>
          <w:trHeight w:hRule="exact" w:val="400"/>
          <w:tblHeader/>
        </w:trPr>
        <w:tc>
          <w:tcPr>
            <w:tcW w:w="371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48632436" w14:textId="77777777" w:rsidR="00890241" w:rsidRPr="00C8573F" w:rsidRDefault="00890241" w:rsidP="00C8573F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7.1 Měřítka vnímání</w:t>
            </w:r>
          </w:p>
          <w:p w14:paraId="1E70F75F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ECEC37D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0D2E734C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4A09D8D7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Srovnání</w:t>
            </w:r>
          </w:p>
        </w:tc>
        <w:tc>
          <w:tcPr>
            <w:tcW w:w="37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6D08CB7" w14:textId="77777777" w:rsidR="00890241" w:rsidRPr="00C8573F" w:rsidRDefault="00890241" w:rsidP="00C8573F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7.2 Ukazatele výkonnosti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39B335CD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2B23D3EA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8574B4" w14:textId="77777777" w:rsidR="00890241" w:rsidRPr="00C8573F" w:rsidRDefault="00890241" w:rsidP="00C8573F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C8573F">
              <w:rPr>
                <w:rFonts w:asciiTheme="minorHAnsi" w:hAnsiTheme="minorHAnsi" w:cs="Tahoma"/>
                <w:lang w:val="cs-CZ"/>
              </w:rPr>
              <w:t>Srovnání</w:t>
            </w:r>
          </w:p>
        </w:tc>
      </w:tr>
      <w:tr w:rsidR="00890241" w:rsidRPr="009A07CC" w14:paraId="5DB2A24C" w14:textId="77777777" w:rsidTr="00C8573F">
        <w:trPr>
          <w:cantSplit/>
        </w:trPr>
        <w:tc>
          <w:tcPr>
            <w:tcW w:w="3712" w:type="dxa"/>
            <w:tcBorders>
              <w:top w:val="double" w:sz="4" w:space="0" w:color="auto"/>
              <w:left w:val="single" w:sz="12" w:space="0" w:color="auto"/>
            </w:tcBorders>
          </w:tcPr>
          <w:p w14:paraId="30495DC9" w14:textId="77777777" w:rsidR="00890241" w:rsidRPr="00E51BB0" w:rsidRDefault="00666223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1. </w:t>
            </w:r>
            <w:r w:rsidR="006C53F2" w:rsidRPr="00E51BB0">
              <w:rPr>
                <w:rFonts w:asciiTheme="minorHAnsi" w:hAnsiTheme="minorHAnsi" w:cstheme="minorHAnsi"/>
                <w:bCs w:val="0"/>
                <w:lang w:val="cs-CZ"/>
              </w:rPr>
              <w:t>Hodnocení vnitřního prostředí</w:t>
            </w:r>
            <w:r w:rsidR="006C53F2"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6C53F2" w:rsidRPr="00E51BB0">
              <w:rPr>
                <w:rFonts w:asciiTheme="minorHAnsi" w:hAnsiTheme="minorHAnsi" w:cstheme="minorHAnsi"/>
                <w:bCs w:val="0"/>
                <w:lang w:val="cs-CZ"/>
              </w:rPr>
              <w:t>v</w:t>
            </w:r>
            <w:r w:rsidR="00E51BB0" w:rsidRPr="00E51BB0">
              <w:rPr>
                <w:rFonts w:asciiTheme="minorHAnsi" w:hAnsiTheme="minorHAnsi" w:cstheme="minorHAnsi"/>
                <w:bCs w:val="0"/>
                <w:lang w:val="cs-CZ"/>
              </w:rPr>
              <w:t> </w:t>
            </w:r>
            <w:r w:rsidR="006C53F2" w:rsidRPr="00E51BB0">
              <w:rPr>
                <w:rFonts w:asciiTheme="minorHAnsi" w:hAnsiTheme="minorHAnsi" w:cstheme="minorHAnsi"/>
                <w:bCs w:val="0"/>
                <w:lang w:val="cs-CZ"/>
              </w:rPr>
              <w:t>organizaci</w:t>
            </w:r>
            <w:r w:rsidR="00E51BB0" w:rsidRPr="00E51BB0">
              <w:rPr>
                <w:rFonts w:asciiTheme="minorHAnsi" w:hAnsiTheme="minorHAnsi" w:cstheme="minorHAnsi"/>
                <w:bCs w:val="0"/>
                <w:lang w:val="cs-CZ"/>
              </w:rPr>
              <w:t>.</w:t>
            </w:r>
          </w:p>
          <w:p w14:paraId="099FBDF7" w14:textId="77777777" w:rsidR="00E90D57" w:rsidRPr="00492605" w:rsidRDefault="006C53F2" w:rsidP="00E51BB0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E51BB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- </w:t>
            </w:r>
            <w:r w:rsidR="00492605" w:rsidRPr="00492605">
              <w:rPr>
                <w:rFonts w:asciiTheme="minorHAnsi" w:hAnsiTheme="minorHAnsi" w:cstheme="minorHAnsi"/>
              </w:rPr>
              <w:t>spokojenost s jednotlivými aspekty práce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0476D51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F39AC4B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2939A5A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top w:val="double" w:sz="4" w:space="0" w:color="auto"/>
            </w:tcBorders>
          </w:tcPr>
          <w:p w14:paraId="3395581F" w14:textId="12DEAAEA" w:rsidR="00890241" w:rsidRPr="00E51BB0" w:rsidRDefault="00890241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>1.</w:t>
            </w:r>
            <w:r w:rsidR="008E02D1" w:rsidRPr="00AF2361">
              <w:rPr>
                <w:rFonts w:asciiTheme="minorHAnsi" w:hAnsiTheme="minorHAnsi" w:cstheme="minorHAnsi"/>
                <w:bCs w:val="0"/>
                <w:lang w:val="cs-CZ"/>
              </w:rPr>
              <w:t xml:space="preserve"> Udržení </w:t>
            </w:r>
            <w:r w:rsidR="009024AB" w:rsidRPr="00AF2361">
              <w:rPr>
                <w:rFonts w:asciiTheme="minorHAnsi" w:hAnsiTheme="minorHAnsi" w:cstheme="minorHAnsi"/>
                <w:bCs w:val="0"/>
                <w:lang w:val="cs-CZ"/>
              </w:rPr>
              <w:t>zaměstnanců</w:t>
            </w:r>
            <w:r w:rsidR="009024AB">
              <w:rPr>
                <w:rFonts w:asciiTheme="minorHAnsi" w:hAnsiTheme="minorHAnsi" w:cstheme="minorHAnsi"/>
                <w:bCs w:val="0"/>
                <w:lang w:val="cs-CZ"/>
              </w:rPr>
              <w:t xml:space="preserve"> </w:t>
            </w:r>
            <w:r w:rsidR="009024AB" w:rsidRPr="008E02D1">
              <w:rPr>
                <w:rFonts w:asciiTheme="minorHAnsi" w:hAnsiTheme="minorHAnsi" w:cstheme="minorHAnsi"/>
                <w:bCs w:val="0"/>
                <w:i/>
                <w:u w:val="single"/>
                <w:lang w:val="cs-CZ"/>
              </w:rPr>
              <w:t>– Počet</w:t>
            </w:r>
            <w:r w:rsidR="00693FFE" w:rsidRPr="008E02D1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neodpracovaných dnů zaměstnanců</w:t>
            </w:r>
            <w:r w:rsidR="00693FFE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/pracovní neschopnost, očr, úrazy aj./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0362668C" w14:textId="77777777" w:rsidR="00890241" w:rsidRPr="00E51BB0" w:rsidRDefault="00D46603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7104AEB2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  <w:right w:val="single" w:sz="12" w:space="0" w:color="auto"/>
            </w:tcBorders>
          </w:tcPr>
          <w:p w14:paraId="5BAED873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1C3E5E72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9091461" w14:textId="77777777" w:rsidR="00890241" w:rsidRPr="00E51BB0" w:rsidRDefault="00890241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>2</w:t>
            </w:r>
            <w:r w:rsidR="00492605" w:rsidRPr="00E51BB0">
              <w:rPr>
                <w:rFonts w:asciiTheme="minorHAnsi" w:hAnsiTheme="minorHAnsi" w:cstheme="minorHAnsi"/>
                <w:b w:val="0"/>
                <w:lang w:val="cs-CZ"/>
              </w:rPr>
              <w:t>.- subjektivní vnímání práce a hodnotová orientace zaměstnanců</w:t>
            </w:r>
          </w:p>
        </w:tc>
        <w:tc>
          <w:tcPr>
            <w:tcW w:w="1167" w:type="dxa"/>
          </w:tcPr>
          <w:p w14:paraId="5C5F8DC0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8CDE7A6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E3CB088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294D3A75" w14:textId="4A6254A6" w:rsidR="00890241" w:rsidRPr="00E51BB0" w:rsidRDefault="00890241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2. </w:t>
            </w:r>
            <w:r w:rsidR="00AF2361" w:rsidRPr="00AF2361">
              <w:rPr>
                <w:rFonts w:asciiTheme="minorHAnsi" w:hAnsiTheme="minorHAnsi" w:cstheme="minorHAnsi"/>
                <w:bCs w:val="0"/>
                <w:lang w:val="cs-CZ"/>
              </w:rPr>
              <w:t xml:space="preserve">Udržení </w:t>
            </w:r>
            <w:r w:rsidR="009024AB" w:rsidRPr="00AF2361">
              <w:rPr>
                <w:rFonts w:asciiTheme="minorHAnsi" w:hAnsiTheme="minorHAnsi" w:cstheme="minorHAnsi"/>
                <w:bCs w:val="0"/>
                <w:lang w:val="cs-CZ"/>
              </w:rPr>
              <w:t>zaměstnanců</w:t>
            </w:r>
            <w:r w:rsidR="009024AB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– Fluktuace</w:t>
            </w:r>
            <w:r w:rsidR="00693FFE" w:rsidRPr="008E02D1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zaměstnanců</w:t>
            </w:r>
            <w:r w:rsidR="001112DD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</w:p>
        </w:tc>
        <w:tc>
          <w:tcPr>
            <w:tcW w:w="1167" w:type="dxa"/>
          </w:tcPr>
          <w:p w14:paraId="12C86775" w14:textId="77777777" w:rsidR="00890241" w:rsidRPr="00E51BB0" w:rsidRDefault="00D46603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2D35BBE3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175B8C7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6149974B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1FB9FF14" w14:textId="77777777" w:rsidR="00890241" w:rsidRPr="00E51BB0" w:rsidRDefault="00E51BB0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lang w:val="cs-CZ"/>
              </w:rPr>
              <w:lastRenderedPageBreak/>
              <w:t>3</w:t>
            </w:r>
            <w:r w:rsidR="00492605">
              <w:rPr>
                <w:rFonts w:asciiTheme="minorHAnsi" w:hAnsiTheme="minorHAnsi" w:cstheme="minorHAnsi"/>
                <w:b w:val="0"/>
                <w:lang w:val="cs-CZ"/>
              </w:rPr>
              <w:t xml:space="preserve">. </w:t>
            </w:r>
            <w:r w:rsidR="00492605" w:rsidRPr="00492605">
              <w:rPr>
                <w:rFonts w:asciiTheme="minorHAnsi" w:hAnsiTheme="minorHAnsi" w:cstheme="minorHAnsi"/>
                <w:b w:val="0"/>
                <w:lang w:val="cs-CZ"/>
              </w:rPr>
              <w:t>- hodnocení pracovních podmínek a bezpečnosti práce</w:t>
            </w:r>
          </w:p>
        </w:tc>
        <w:tc>
          <w:tcPr>
            <w:tcW w:w="1167" w:type="dxa"/>
          </w:tcPr>
          <w:p w14:paraId="3D7B6211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416E066C" w14:textId="1D1DB1E2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4F9301B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56B7519A" w14:textId="177219D8" w:rsidR="00890241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Cs w:val="0"/>
                <w:lang w:val="cs-CZ"/>
              </w:rPr>
              <w:t xml:space="preserve">3. </w:t>
            </w:r>
            <w:r w:rsidRPr="00AF2361">
              <w:rPr>
                <w:rFonts w:asciiTheme="minorHAnsi" w:hAnsiTheme="minorHAnsi" w:cstheme="minorHAnsi"/>
                <w:bCs w:val="0"/>
                <w:lang w:val="cs-CZ"/>
              </w:rPr>
              <w:t xml:space="preserve">Udržení </w:t>
            </w:r>
            <w:r w:rsidR="009024AB" w:rsidRPr="00AF2361">
              <w:rPr>
                <w:rFonts w:asciiTheme="minorHAnsi" w:hAnsiTheme="minorHAnsi" w:cstheme="minorHAnsi"/>
                <w:bCs w:val="0"/>
                <w:lang w:val="cs-CZ"/>
              </w:rPr>
              <w:t>zaměstnanců</w:t>
            </w:r>
            <w:r w:rsidR="009024AB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– Vývoj</w:t>
            </w: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čerpání odměn.</w:t>
            </w:r>
          </w:p>
        </w:tc>
        <w:tc>
          <w:tcPr>
            <w:tcW w:w="1167" w:type="dxa"/>
          </w:tcPr>
          <w:p w14:paraId="51C259F6" w14:textId="77777777" w:rsidR="00890241" w:rsidRPr="00E51BB0" w:rsidRDefault="00D46603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2802041E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7064ACE4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53ABAD6A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5F3E0ACF" w14:textId="77777777" w:rsidR="00890241" w:rsidRPr="006A2942" w:rsidRDefault="00890241" w:rsidP="006A2942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E51B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r w:rsidR="00D254A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  <w:r w:rsidR="00666223" w:rsidRPr="00E51BB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D254A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hodnocení </w:t>
            </w:r>
            <w:r w:rsidR="00492605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charakteru organizace práce</w:t>
            </w:r>
          </w:p>
        </w:tc>
        <w:tc>
          <w:tcPr>
            <w:tcW w:w="1167" w:type="dxa"/>
          </w:tcPr>
          <w:p w14:paraId="6A319CFC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C605E12" w14:textId="173DF968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80588F1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37636C6E" w14:textId="117B3249" w:rsidR="00AF2361" w:rsidRPr="00AF2361" w:rsidRDefault="00293045" w:rsidP="00293045">
            <w:pPr>
              <w:pStyle w:val="Table9"/>
              <w:jc w:val="left"/>
              <w:rPr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Pr="00293045">
              <w:rPr>
                <w:rFonts w:asciiTheme="minorHAnsi" w:hAnsiTheme="minorHAnsi" w:cstheme="minorHAnsi"/>
                <w:b/>
                <w:bCs/>
              </w:rPr>
              <w:t xml:space="preserve">Udržení </w:t>
            </w:r>
            <w:r w:rsidR="009024AB" w:rsidRPr="00293045">
              <w:rPr>
                <w:rFonts w:asciiTheme="minorHAnsi" w:hAnsiTheme="minorHAnsi" w:cstheme="minorHAnsi"/>
                <w:b/>
                <w:bCs/>
              </w:rPr>
              <w:t>zaměstnanců</w:t>
            </w:r>
            <w:r w:rsidR="009024A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 – Využívání</w:t>
            </w:r>
            <w:r w:rsidRPr="00293045">
              <w:rPr>
                <w:rFonts w:asciiTheme="minorHAnsi" w:hAnsiTheme="minorHAnsi" w:cstheme="minorHAnsi"/>
                <w:bCs/>
                <w:i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u w:val="single"/>
              </w:rPr>
              <w:t>p</w:t>
            </w:r>
            <w:r w:rsidRPr="00293045">
              <w:rPr>
                <w:rFonts w:asciiTheme="minorHAnsi" w:hAnsiTheme="minorHAnsi" w:cstheme="minorHAnsi"/>
                <w:bCs/>
                <w:i/>
                <w:u w:val="single"/>
              </w:rPr>
              <w:t>oskytnutých benefitů</w:t>
            </w:r>
            <w:r w:rsidR="00BD4801">
              <w:rPr>
                <w:rFonts w:asciiTheme="minorHAnsi" w:hAnsiTheme="minorHAnsi" w:cstheme="minorHAnsi"/>
                <w:bCs/>
                <w:i/>
                <w:u w:val="single"/>
              </w:rPr>
              <w:t>. /měřítka vnímání 7.1.2/</w:t>
            </w:r>
          </w:p>
        </w:tc>
        <w:tc>
          <w:tcPr>
            <w:tcW w:w="1167" w:type="dxa"/>
          </w:tcPr>
          <w:p w14:paraId="7C437A7E" w14:textId="77777777" w:rsidR="00890241" w:rsidRPr="00E51BB0" w:rsidRDefault="00D46603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43BF3F5D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AEEBBEA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6FCF8DC6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7C289831" w14:textId="77777777" w:rsidR="00890241" w:rsidRPr="00C045CD" w:rsidRDefault="00890241" w:rsidP="00C045CD">
            <w:pPr>
              <w:pStyle w:val="Table9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E51B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r w:rsidR="00A940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–</w:t>
            </w:r>
            <w:r w:rsidR="00666223" w:rsidRPr="00E51BB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A940A6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hodnocení odměňováním a možností vzdělávání</w:t>
            </w:r>
          </w:p>
        </w:tc>
        <w:tc>
          <w:tcPr>
            <w:tcW w:w="1167" w:type="dxa"/>
          </w:tcPr>
          <w:p w14:paraId="3C638417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0CF3C99" w14:textId="3F95B724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954960B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7D0D0360" w14:textId="77777777" w:rsidR="00293045" w:rsidRPr="00BD4801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BD4801">
              <w:rPr>
                <w:rFonts w:asciiTheme="minorHAnsi" w:hAnsiTheme="minorHAnsi" w:cstheme="minorHAnsi"/>
                <w:bCs w:val="0"/>
                <w:sz w:val="18"/>
                <w:szCs w:val="18"/>
                <w:lang w:val="cs-CZ"/>
              </w:rPr>
              <w:t>5. Kompetencí a angažovanosti zaměst.</w:t>
            </w:r>
          </w:p>
          <w:p w14:paraId="774782D7" w14:textId="77777777" w:rsidR="00293045" w:rsidRPr="00BD4801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BD480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- </w:t>
            </w:r>
            <w:r w:rsidRPr="00BD4801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>Angažovanost zaměstnanců – podávání návrhů na zlepšování a inovace.</w:t>
            </w:r>
          </w:p>
          <w:p w14:paraId="0D7373CF" w14:textId="77777777" w:rsidR="00890241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BD4801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- </w:t>
            </w:r>
            <w:r w:rsidRPr="00BD4801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cs-CZ"/>
              </w:rPr>
              <w:t>kvalifikace zaměstnanců.</w:t>
            </w:r>
            <w:r w:rsidR="000D030F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cs-CZ"/>
              </w:rPr>
              <w:t xml:space="preserve"> /měřítko vnímání 7.1.7/</w:t>
            </w:r>
          </w:p>
        </w:tc>
        <w:tc>
          <w:tcPr>
            <w:tcW w:w="1167" w:type="dxa"/>
          </w:tcPr>
          <w:p w14:paraId="212E8FDD" w14:textId="77777777" w:rsidR="00890241" w:rsidRPr="00E51BB0" w:rsidRDefault="005D0427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251C597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615DD16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9A07CC" w14:paraId="09E97C7B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087EDDA5" w14:textId="77777777" w:rsidR="00890241" w:rsidRPr="00E51BB0" w:rsidRDefault="00890241" w:rsidP="00E51BB0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6. </w:t>
            </w:r>
            <w:r w:rsidR="00A940A6" w:rsidRPr="00A940A6">
              <w:rPr>
                <w:rFonts w:asciiTheme="minorHAnsi" w:hAnsiTheme="minorHAnsi" w:cstheme="minorHAnsi"/>
                <w:b w:val="0"/>
                <w:lang w:val="cs-CZ"/>
              </w:rPr>
              <w:t xml:space="preserve">- hodnocení komunikace </w:t>
            </w:r>
            <w:r w:rsidR="00D254AB">
              <w:rPr>
                <w:rFonts w:asciiTheme="minorHAnsi" w:hAnsiTheme="minorHAnsi" w:cstheme="minorHAnsi"/>
                <w:b w:val="0"/>
                <w:lang w:val="cs-CZ"/>
              </w:rPr>
              <w:t xml:space="preserve">vnitřních </w:t>
            </w:r>
            <w:r w:rsidR="00A940A6" w:rsidRPr="00A940A6">
              <w:rPr>
                <w:rFonts w:asciiTheme="minorHAnsi" w:hAnsiTheme="minorHAnsi" w:cstheme="minorHAnsi"/>
                <w:b w:val="0"/>
                <w:lang w:val="cs-CZ"/>
              </w:rPr>
              <w:t xml:space="preserve">vztahů </w:t>
            </w:r>
            <w:r w:rsidR="00D254AB">
              <w:rPr>
                <w:rFonts w:asciiTheme="minorHAnsi" w:hAnsiTheme="minorHAnsi" w:cstheme="minorHAnsi"/>
                <w:b w:val="0"/>
                <w:lang w:val="cs-CZ"/>
              </w:rPr>
              <w:t>org.</w:t>
            </w:r>
          </w:p>
        </w:tc>
        <w:tc>
          <w:tcPr>
            <w:tcW w:w="1167" w:type="dxa"/>
          </w:tcPr>
          <w:p w14:paraId="0609A809" w14:textId="77777777" w:rsidR="00890241" w:rsidRPr="00E51BB0" w:rsidRDefault="0012793C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B801160" w14:textId="6D9FA7EF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B275AE1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6FD63CC2" w14:textId="77777777" w:rsidR="00293045" w:rsidRPr="005846BF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</w:pPr>
            <w:r w:rsidRPr="005846BF">
              <w:rPr>
                <w:rFonts w:asciiTheme="minorHAnsi" w:hAnsiTheme="minorHAnsi" w:cstheme="minorHAnsi"/>
                <w:bCs w:val="0"/>
                <w:sz w:val="18"/>
                <w:szCs w:val="18"/>
                <w:lang w:val="cs-CZ"/>
              </w:rPr>
              <w:t>6. Kompetencí a angažovanosti zaměst.</w:t>
            </w:r>
          </w:p>
          <w:p w14:paraId="08E5C236" w14:textId="54052574" w:rsidR="00890241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846BF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 xml:space="preserve">Počet pracovních hodin věnovaných školení </w:t>
            </w:r>
            <w:r w:rsidR="009024AB" w:rsidRPr="005846BF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>zaměst</w:t>
            </w:r>
            <w:r w:rsidR="009024AB"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. /</w:t>
            </w:r>
            <w:r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souvisí s průzkumem spokojenosti zaměst</w:t>
            </w:r>
            <w:r w:rsidR="00492605"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>.</w:t>
            </w:r>
            <w:r w:rsidR="005D0427"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r w:rsidR="005D0427" w:rsidRPr="005846BF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 xml:space="preserve">měřítko vnímání </w:t>
            </w:r>
            <w:r w:rsidR="000476F0" w:rsidRPr="005846BF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8"/>
                <w:u w:val="single"/>
                <w:lang w:val="cs-CZ"/>
              </w:rPr>
              <w:t>7.1.5</w:t>
            </w:r>
          </w:p>
        </w:tc>
        <w:tc>
          <w:tcPr>
            <w:tcW w:w="1167" w:type="dxa"/>
          </w:tcPr>
          <w:p w14:paraId="71583C19" w14:textId="77777777" w:rsidR="00890241" w:rsidRPr="00E51BB0" w:rsidRDefault="00FC4BC6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1068AE8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530BE1FD" w14:textId="77777777" w:rsidR="00890241" w:rsidRPr="00E51BB0" w:rsidRDefault="00890241" w:rsidP="00E51BB0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293045" w:rsidRPr="009A07CC" w14:paraId="05E3AB55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5D593ECB" w14:textId="77777777" w:rsidR="00293045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>7</w:t>
            </w:r>
            <w:r w:rsidR="00492605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. </w:t>
            </w:r>
            <w:r w:rsidR="00492605" w:rsidRPr="00E51BB0">
              <w:rPr>
                <w:rFonts w:asciiTheme="minorHAnsi" w:hAnsiTheme="minorHAnsi" w:cstheme="minorHAnsi"/>
                <w:b w:val="0"/>
                <w:lang w:val="cs-CZ"/>
              </w:rPr>
              <w:t>- míra identifikace zaměstnanců s org.</w:t>
            </w:r>
          </w:p>
        </w:tc>
        <w:tc>
          <w:tcPr>
            <w:tcW w:w="1167" w:type="dxa"/>
          </w:tcPr>
          <w:p w14:paraId="43CACFDB" w14:textId="77777777" w:rsidR="00293045" w:rsidRPr="00E51BB0" w:rsidRDefault="0012793C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694E3CB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28F3B76B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28D04117" w14:textId="77777777" w:rsidR="00293045" w:rsidRPr="005846BF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</w:pPr>
            <w:r w:rsidRPr="005846BF">
              <w:rPr>
                <w:rFonts w:asciiTheme="minorHAnsi" w:hAnsiTheme="minorHAnsi" w:cstheme="minorHAnsi"/>
                <w:bCs w:val="0"/>
                <w:sz w:val="18"/>
                <w:szCs w:val="18"/>
                <w:lang w:val="cs-CZ"/>
              </w:rPr>
              <w:t>7.</w:t>
            </w:r>
            <w:r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  <w:r w:rsidRPr="005846BF">
              <w:rPr>
                <w:rFonts w:asciiTheme="minorHAnsi" w:hAnsiTheme="minorHAnsi" w:cstheme="minorHAnsi"/>
                <w:bCs w:val="0"/>
                <w:sz w:val="18"/>
                <w:szCs w:val="18"/>
                <w:lang w:val="cs-CZ"/>
              </w:rPr>
              <w:t>spokojenost zaměstnanců</w:t>
            </w:r>
            <w:r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 = kvalita vykonané práce /kvalita pracovního prostředí; přesvědčení o užitečnosti vykonané práce; vztahy na pracovišti; ztotožnění se s rozhodováním vedoucích; podmínky výkonu práce; úroveň informovanosti a komunikace; možnost angažovat se a vyjádřit svůj názor; možnost osobního růstu a vzdělávání/ měření dotazníku Spokojenosti zaměstnanců </w:t>
            </w:r>
            <w:r w:rsidRPr="005846BF"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  <w:t>– index spokojenosti</w:t>
            </w:r>
            <w:r w:rsidR="003123AA" w:rsidRPr="005846BF"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  <w:t xml:space="preserve"> – měřítko vnímání 7.</w:t>
            </w:r>
            <w:r w:rsidR="005846BF" w:rsidRPr="005846BF"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  <w:t>1.7</w:t>
            </w:r>
            <w:r w:rsidRPr="005846BF">
              <w:rPr>
                <w:rFonts w:asciiTheme="minorHAnsi" w:hAnsiTheme="minorHAnsi" w:cstheme="minorHAnsi"/>
                <w:bCs w:val="0"/>
                <w:i/>
                <w:sz w:val="18"/>
                <w:szCs w:val="18"/>
                <w:u w:val="single"/>
                <w:lang w:val="cs-CZ"/>
              </w:rPr>
              <w:t>/</w:t>
            </w:r>
            <w:r w:rsidR="003123AA" w:rsidRPr="005846B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167" w:type="dxa"/>
          </w:tcPr>
          <w:p w14:paraId="585DD231" w14:textId="77777777" w:rsidR="00293045" w:rsidRPr="00E51BB0" w:rsidRDefault="0012793C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22557C8B" w14:textId="20FA5D15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49792B3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293045" w:rsidRPr="009A07CC" w14:paraId="1395B425" w14:textId="77777777" w:rsidTr="00C8573F">
        <w:trPr>
          <w:cantSplit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14:paraId="0A30883D" w14:textId="77777777" w:rsidR="00293045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E51BB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8. </w:t>
            </w:r>
            <w:r w:rsidR="00492605" w:rsidRPr="00E51BB0">
              <w:rPr>
                <w:rFonts w:asciiTheme="minorHAnsi" w:hAnsiTheme="minorHAnsi" w:cstheme="minorHAnsi"/>
                <w:b w:val="0"/>
                <w:lang w:val="cs-CZ"/>
              </w:rPr>
              <w:t>- připomínky k organizaci práce, návrhy na zlepšení</w:t>
            </w:r>
            <w:r w:rsidR="00A9389F">
              <w:rPr>
                <w:rFonts w:asciiTheme="minorHAnsi" w:hAnsiTheme="minorHAnsi" w:cstheme="minorHAnsi"/>
                <w:b w:val="0"/>
                <w:lang w:val="cs-CZ"/>
              </w:rPr>
              <w:t>, inovace.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02E75405" w14:textId="77777777" w:rsidR="00293045" w:rsidRPr="00E51BB0" w:rsidRDefault="0012793C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7F8EFEB5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BCE5D1E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bottom w:val="single" w:sz="12" w:space="0" w:color="auto"/>
            </w:tcBorders>
          </w:tcPr>
          <w:p w14:paraId="26D71FF1" w14:textId="77777777" w:rsidR="00293045" w:rsidRPr="00E51BB0" w:rsidRDefault="00293045" w:rsidP="00293045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5F12470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F0FA5E5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065C076E" w14:textId="77777777" w:rsidR="00293045" w:rsidRPr="00E51BB0" w:rsidRDefault="00293045" w:rsidP="00293045">
            <w:pPr>
              <w:pStyle w:val="Tablehd"/>
              <w:spacing w:before="0"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</w:tbl>
    <w:p w14:paraId="68A26337" w14:textId="77777777" w:rsidR="00DE4DA2" w:rsidRDefault="00DE4DA2" w:rsidP="00DE4DA2">
      <w:pPr>
        <w:pStyle w:val="Odstavecseseznamem"/>
        <w:spacing w:line="340" w:lineRule="exact"/>
        <w:ind w:left="0"/>
        <w:jc w:val="both"/>
        <w:rPr>
          <w:b/>
          <w:highlight w:val="cyan"/>
        </w:rPr>
      </w:pPr>
    </w:p>
    <w:p w14:paraId="66BC3AFD" w14:textId="1FBE7530" w:rsidR="00DE4DA2" w:rsidRPr="008B51AD" w:rsidRDefault="00DE4DA2" w:rsidP="00DE4DA2">
      <w:pPr>
        <w:pStyle w:val="Odstavecseseznamem"/>
        <w:spacing w:line="340" w:lineRule="exact"/>
        <w:ind w:left="0"/>
        <w:jc w:val="both"/>
        <w:rPr>
          <w:rFonts w:cstheme="minorHAnsi"/>
          <w:b/>
          <w:highlight w:val="cyan"/>
        </w:rPr>
      </w:pPr>
      <w:r w:rsidRPr="008B51AD">
        <w:rPr>
          <w:rFonts w:cstheme="minorHAnsi"/>
          <w:b/>
          <w:highlight w:val="cyan"/>
        </w:rPr>
        <w:t>7.1 Pracovníci výsledky – měřítka vnímání</w:t>
      </w:r>
    </w:p>
    <w:p w14:paraId="5E2FDF57" w14:textId="77777777" w:rsidR="00DE4DA2" w:rsidRPr="008B51AD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>7.1.1 Hodnocení vnitřního prostředí v organizaci – spokojenost s jednotlivými aspekty práce</w:t>
      </w:r>
    </w:p>
    <w:p w14:paraId="6D97E7DE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lastRenderedPageBreak/>
        <w:t>7.1.2- Subjektivní vnímání práce a hodnotová orientace zaměstnanců</w:t>
      </w:r>
    </w:p>
    <w:p w14:paraId="77A712A0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7.1.3 -Hodnocení pracovních podmínek a bezpečnosti práce</w:t>
      </w:r>
    </w:p>
    <w:p w14:paraId="5F828261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7.1.4 Hodnocení charakteru organizace práce</w:t>
      </w:r>
    </w:p>
    <w:p w14:paraId="2CD09FA0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7.1.5 Hodnocení odměňováním a možností vzdělávání</w:t>
      </w:r>
    </w:p>
    <w:p w14:paraId="5A88958A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7.1.6 Hodnocení komunikace vnitřních vztahů org.</w:t>
      </w:r>
    </w:p>
    <w:p w14:paraId="44DDB5DC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7.1.7 Míra identifikace zaměstnanců s org.</w:t>
      </w:r>
    </w:p>
    <w:p w14:paraId="089693E3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7.1.8 Připomínky k organizaci práce, návrhy na zlepšení, inovace</w:t>
      </w:r>
    </w:p>
    <w:p w14:paraId="13B43293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</w:p>
    <w:p w14:paraId="0304F358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1AD">
        <w:rPr>
          <w:rFonts w:asciiTheme="minorHAnsi" w:hAnsiTheme="minorHAnsi" w:cstheme="minorHAnsi"/>
          <w:b/>
          <w:sz w:val="22"/>
          <w:szCs w:val="22"/>
          <w:highlight w:val="green"/>
        </w:rPr>
        <w:t>7.1 Měřítka vnímání – návaznost na strategické cíle</w:t>
      </w:r>
    </w:p>
    <w:p w14:paraId="6FF82473" w14:textId="3FD1BFC7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7.1.1 Strategické cíle – Zaměstnanecké jistoty a péče o zaměstnance; Růst motivace zaměstnanců; Zlepšování se – inovace a nové technologie; Samostatnost pečovatelek, znají své kompetence; Zvyšování kompetence koordinátorek; Sdílení informací a komunikace</w:t>
      </w:r>
    </w:p>
    <w:p w14:paraId="6CB70444" w14:textId="13A54B7E" w:rsidR="004748EB" w:rsidRPr="00BC6F97" w:rsidRDefault="004748EB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Podrobná analýza měřítek vnímání s porovnáním předešlých let</w:t>
      </w:r>
    </w:p>
    <w:p w14:paraId="474DE628" w14:textId="33661826" w:rsidR="004748EB" w:rsidRPr="00BC6F97" w:rsidRDefault="004748EB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Navýšení fondu FKSP (stravenka 70 kč od 2020 na 100 kč)</w:t>
      </w:r>
    </w:p>
    <w:p w14:paraId="6EB933C2" w14:textId="7511394E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Týmová spolupráce – pracovní skupiny</w:t>
      </w:r>
    </w:p>
    <w:p w14:paraId="30D05C53" w14:textId="1AE7D979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Svěřené procesy (sebehodnocení EFQM, GPS, dodavatelé)</w:t>
      </w:r>
    </w:p>
    <w:p w14:paraId="4B8EC5C8" w14:textId="07B0FCE4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Revize kompetencí na všech úrovních</w:t>
      </w:r>
    </w:p>
    <w:p w14:paraId="2BE2740C" w14:textId="2879B3D1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 xml:space="preserve">Kontrola interní procesů </w:t>
      </w:r>
    </w:p>
    <w:p w14:paraId="5FF433AA" w14:textId="6041CC6B" w:rsidR="00BC6F97" w:rsidRP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Audit – vyšší spolupráce nad požadovaný rámec (využití k poradenství)</w:t>
      </w:r>
    </w:p>
    <w:p w14:paraId="574C1E1B" w14:textId="06D00A7D" w:rsid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Ukončení projektu IROP poslední etapa – vozový park,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termobedny</w:t>
      </w:r>
      <w:proofErr w:type="spellEnd"/>
    </w:p>
    <w:p w14:paraId="762F02A6" w14:textId="77C57524" w:rsidR="00BC6F97" w:rsidRDefault="00BC6F97" w:rsidP="00EE1C0B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Nová pozice Technický pracovník (náplň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práce+kompetece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)</w:t>
      </w:r>
    </w:p>
    <w:p w14:paraId="6D2BE933" w14:textId="77777777" w:rsidR="00BC6F97" w:rsidRPr="00BC6F97" w:rsidRDefault="00BC6F97" w:rsidP="00BC6F97">
      <w:pPr>
        <w:pStyle w:val="Odstavecseseznamem"/>
        <w:spacing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D9B3370" w14:textId="442B8FC7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 xml:space="preserve">7.1.2 Strategické cíle – </w:t>
      </w:r>
      <w:bookmarkStart w:id="18" w:name="_Hlk523151274"/>
      <w:r w:rsidRPr="008B51AD">
        <w:rPr>
          <w:rFonts w:cstheme="minorHAnsi"/>
          <w:sz w:val="20"/>
          <w:szCs w:val="20"/>
        </w:rPr>
        <w:t>Růst motivace zaměstnanců; Samostatnost pečovatelek, znají své kompetence; Zvyšování kompetence koordinátorek; Sdílení informací a komunikace</w:t>
      </w:r>
      <w:bookmarkEnd w:id="18"/>
    </w:p>
    <w:p w14:paraId="56378E7F" w14:textId="48CE359F" w:rsidR="004748EB" w:rsidRPr="00BC6F97" w:rsidRDefault="00BC6F97" w:rsidP="00EE1C0B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Týmová spolupráce a interní komunikace – inovace TRELLO</w:t>
      </w:r>
    </w:p>
    <w:p w14:paraId="29EBDFD7" w14:textId="3344EF7A" w:rsidR="00BC6F97" w:rsidRDefault="00BC6F97" w:rsidP="00EE1C0B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C6F97">
        <w:rPr>
          <w:rFonts w:cstheme="minorHAnsi"/>
          <w:b/>
          <w:bCs/>
          <w:i/>
          <w:iCs/>
          <w:sz w:val="20"/>
          <w:szCs w:val="20"/>
        </w:rPr>
        <w:t>Kontrola plnění úkolů, odpovědnost vlastníků</w:t>
      </w:r>
    </w:p>
    <w:p w14:paraId="76A3E4AC" w14:textId="23F56C00" w:rsidR="00BC6F97" w:rsidRDefault="00BC6F97" w:rsidP="00EE1C0B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Decentralizace a delegování kompetencí (věřené úkoly, procesy, pracovní skupiny) – zásadní posílení v roce 2019 v přístupu vedení k pracovnímu týmu a získávání spolupráce a odpovědnosti za výsledek</w:t>
      </w:r>
    </w:p>
    <w:p w14:paraId="18BF8DA3" w14:textId="77777777" w:rsidR="00BC6F97" w:rsidRPr="00BC6F97" w:rsidRDefault="00BC6F97" w:rsidP="00BC6F97">
      <w:pPr>
        <w:pStyle w:val="Odstavecseseznamem"/>
        <w:spacing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6110A34" w14:textId="688ACD62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7.1.3 Strategické cíle – Dobré vztahy v týmu; Zaměstnanecké jistot a péče; Efektivita služby; Růst motivace zaměstnanců.</w:t>
      </w:r>
    </w:p>
    <w:p w14:paraId="2FF60776" w14:textId="07E247EB" w:rsidR="00FA2FC9" w:rsidRPr="00FA2FC9" w:rsidRDefault="00FA2FC9" w:rsidP="00EE1C0B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2FC9">
        <w:rPr>
          <w:rFonts w:cstheme="minorHAnsi"/>
          <w:b/>
          <w:bCs/>
          <w:i/>
          <w:iCs/>
          <w:sz w:val="20"/>
          <w:szCs w:val="20"/>
        </w:rPr>
        <w:t>Analýza pracovního prostředí aktualizace</w:t>
      </w:r>
    </w:p>
    <w:p w14:paraId="0EEDB613" w14:textId="33AD2D88" w:rsidR="00FA2FC9" w:rsidRPr="00FA2FC9" w:rsidRDefault="00FA2FC9" w:rsidP="00EE1C0B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2FC9">
        <w:rPr>
          <w:rFonts w:cstheme="minorHAnsi"/>
          <w:b/>
          <w:bCs/>
          <w:i/>
          <w:iCs/>
          <w:sz w:val="20"/>
          <w:szCs w:val="20"/>
        </w:rPr>
        <w:t xml:space="preserve">Systém porad </w:t>
      </w:r>
    </w:p>
    <w:p w14:paraId="15B87993" w14:textId="311C9EC9" w:rsidR="00FA2FC9" w:rsidRPr="00FA2FC9" w:rsidRDefault="00FA2FC9" w:rsidP="00EE1C0B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2FC9">
        <w:rPr>
          <w:rFonts w:cstheme="minorHAnsi"/>
          <w:b/>
          <w:bCs/>
          <w:i/>
          <w:iCs/>
          <w:sz w:val="20"/>
          <w:szCs w:val="20"/>
        </w:rPr>
        <w:lastRenderedPageBreak/>
        <w:t>Komunikační médium TRELLO</w:t>
      </w:r>
    </w:p>
    <w:p w14:paraId="3204630E" w14:textId="661A0CC2" w:rsidR="00FA2FC9" w:rsidRPr="00FA2FC9" w:rsidRDefault="00FA2FC9" w:rsidP="00EE1C0B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2FC9">
        <w:rPr>
          <w:rFonts w:cstheme="minorHAnsi"/>
          <w:b/>
          <w:bCs/>
          <w:i/>
          <w:iCs/>
          <w:sz w:val="20"/>
          <w:szCs w:val="20"/>
        </w:rPr>
        <w:t>Dobrá a špatná praxe napříč středisky s porovnáním s ostatními poskytovateli</w:t>
      </w:r>
    </w:p>
    <w:p w14:paraId="5B4AC4D7" w14:textId="77777777" w:rsidR="004748EB" w:rsidRPr="008B51AD" w:rsidRDefault="004748EB" w:rsidP="004748EB">
      <w:pPr>
        <w:pStyle w:val="Odstavecseseznamem"/>
        <w:spacing w:line="276" w:lineRule="auto"/>
        <w:jc w:val="both"/>
        <w:rPr>
          <w:rFonts w:cstheme="minorHAnsi"/>
          <w:sz w:val="20"/>
          <w:szCs w:val="20"/>
        </w:rPr>
      </w:pPr>
    </w:p>
    <w:p w14:paraId="36C167C6" w14:textId="5E6E5A40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 xml:space="preserve">7.1.4 Strategické cíle – </w:t>
      </w:r>
      <w:bookmarkStart w:id="19" w:name="_Hlk523149398"/>
      <w:r w:rsidRPr="008B51AD">
        <w:rPr>
          <w:rFonts w:cstheme="minorHAnsi"/>
          <w:sz w:val="20"/>
          <w:szCs w:val="20"/>
        </w:rPr>
        <w:t xml:space="preserve">Růst motivace zaměstnanců; Zaměstnanecké jistot a péče; Efektivita služby; </w:t>
      </w:r>
      <w:bookmarkEnd w:id="19"/>
      <w:r w:rsidRPr="008B51AD">
        <w:rPr>
          <w:rFonts w:cstheme="minorHAnsi"/>
          <w:sz w:val="20"/>
          <w:szCs w:val="20"/>
        </w:rPr>
        <w:t>Růst hodnoty org. pro jeho vlastníky</w:t>
      </w:r>
    </w:p>
    <w:p w14:paraId="4A89238A" w14:textId="1B4165D3" w:rsidR="004748EB" w:rsidRPr="00904D63" w:rsidRDefault="00904D63" w:rsidP="00EE1C0B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04D63">
        <w:rPr>
          <w:rFonts w:cstheme="minorHAnsi"/>
          <w:b/>
          <w:bCs/>
          <w:i/>
          <w:iCs/>
          <w:sz w:val="20"/>
          <w:szCs w:val="20"/>
        </w:rPr>
        <w:t>Revize pracovních náplní s porovnáním s klíčovými výstupy</w:t>
      </w:r>
    </w:p>
    <w:p w14:paraId="36EC0321" w14:textId="72742DD4" w:rsidR="00904D63" w:rsidRPr="00904D63" w:rsidRDefault="00904D63" w:rsidP="00EE1C0B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04D63">
        <w:rPr>
          <w:rFonts w:cstheme="minorHAnsi"/>
          <w:b/>
          <w:bCs/>
          <w:i/>
          <w:iCs/>
          <w:sz w:val="20"/>
          <w:szCs w:val="20"/>
        </w:rPr>
        <w:t>Decentralizace vedení – koordinátorky – pečovatelky – účetní – technický pracovník + odborná pomoc odborníků (nákup služeb)</w:t>
      </w:r>
    </w:p>
    <w:p w14:paraId="6E0F0843" w14:textId="573A8D5B" w:rsidR="00904D63" w:rsidRDefault="00904D63" w:rsidP="00EE1C0B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04D63">
        <w:rPr>
          <w:rFonts w:cstheme="minorHAnsi"/>
          <w:b/>
          <w:bCs/>
          <w:i/>
          <w:iCs/>
          <w:sz w:val="20"/>
          <w:szCs w:val="20"/>
        </w:rPr>
        <w:t>Využít všechny dostupné možnosti financování včetně výzev IROP</w:t>
      </w:r>
    </w:p>
    <w:p w14:paraId="7C4DB96A" w14:textId="3E052136" w:rsidR="00880C48" w:rsidRDefault="00880C48" w:rsidP="00EE1C0B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Analýza organizace </w:t>
      </w:r>
      <w:proofErr w:type="gramStart"/>
      <w:r>
        <w:rPr>
          <w:rFonts w:cstheme="minorHAnsi"/>
          <w:b/>
          <w:bCs/>
          <w:i/>
          <w:iCs/>
          <w:sz w:val="20"/>
          <w:szCs w:val="20"/>
        </w:rPr>
        <w:t xml:space="preserve">práce -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Veruapp</w:t>
      </w:r>
      <w:proofErr w:type="spellEnd"/>
      <w:proofErr w:type="gramEnd"/>
    </w:p>
    <w:p w14:paraId="2A19F5B0" w14:textId="77777777" w:rsidR="00904D63" w:rsidRPr="00904D63" w:rsidRDefault="00904D63" w:rsidP="00904D63">
      <w:pPr>
        <w:pStyle w:val="Odstavecseseznamem"/>
        <w:spacing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34B6EC93" w14:textId="0A253A41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7.1.5 Strategické cíle – Zaměstnanecké jistoty a péče o zaměstnance; Růst motivace zaměstnanců; Řízení kvalifikace zaměstnanců; Zkvalitnit výkon pečovatelek; Růst odbornosti sociálních pracovníků; Zkvalitnit služby.</w:t>
      </w:r>
    </w:p>
    <w:p w14:paraId="51389047" w14:textId="7FD83CD8" w:rsidR="004748EB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Finanční toky org. – plán rozpočtu a jeho dodržení, zapracování nepředpokládaných nákladů</w:t>
      </w:r>
    </w:p>
    <w:p w14:paraId="25A32760" w14:textId="6E6BC3C8" w:rsidR="009532E8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Strategie Lidské zdroje – plán výše odměň a bonusů</w:t>
      </w:r>
    </w:p>
    <w:p w14:paraId="3742C2AC" w14:textId="18FBA83E" w:rsidR="009532E8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Posílení procesů Plníme vaše nevyslovené přání, Drahokamy času, Ples CPOS (soudržnost a sounáležitost – společná aktivita)</w:t>
      </w:r>
    </w:p>
    <w:p w14:paraId="097222B3" w14:textId="147AACBA" w:rsidR="009532E8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Posílení role sociální práce a vzájemné spolupráce se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zaint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. Str. </w:t>
      </w:r>
    </w:p>
    <w:p w14:paraId="4141102C" w14:textId="082F9D0A" w:rsidR="009532E8" w:rsidRDefault="009532E8" w:rsidP="00EE1C0B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Kontrola a nový systém odměňování</w:t>
      </w:r>
    </w:p>
    <w:p w14:paraId="7CFACE17" w14:textId="77777777" w:rsidR="009532E8" w:rsidRPr="009532E8" w:rsidRDefault="009532E8" w:rsidP="009532E8">
      <w:pPr>
        <w:spacing w:line="276" w:lineRule="auto"/>
        <w:jc w:val="both"/>
        <w:rPr>
          <w:rFonts w:cstheme="minorHAnsi"/>
          <w:b/>
          <w:bCs/>
          <w:i/>
          <w:iCs/>
        </w:rPr>
      </w:pPr>
    </w:p>
    <w:p w14:paraId="689E8E7A" w14:textId="0203C445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>7.1.6 Strategické cíle – Sdílení informací a komunikace; Dobré vztahy v týmu; Růst motivace zaměstnanců; Sdílení informací a komunikace</w:t>
      </w:r>
    </w:p>
    <w:p w14:paraId="658D41B0" w14:textId="62F896F1" w:rsidR="004748EB" w:rsidRDefault="009532E8" w:rsidP="00EE1C0B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Inovace interní komunikace TRELLO s vlivem na rychlejší přístup informací napříč úrovněmi</w:t>
      </w:r>
    </w:p>
    <w:p w14:paraId="75C39276" w14:textId="2F4F7FAC" w:rsidR="009532E8" w:rsidRDefault="009532E8" w:rsidP="00EE1C0B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Péče o Duševní zdraví pracovníků </w:t>
      </w:r>
      <w:proofErr w:type="gramStart"/>
      <w:r>
        <w:rPr>
          <w:rFonts w:cstheme="minorHAnsi"/>
          <w:b/>
          <w:bCs/>
          <w:i/>
          <w:iCs/>
          <w:sz w:val="20"/>
          <w:szCs w:val="20"/>
        </w:rPr>
        <w:t>( zážitkový</w:t>
      </w:r>
      <w:proofErr w:type="gramEnd"/>
      <w:r>
        <w:rPr>
          <w:rFonts w:cstheme="minorHAnsi"/>
          <w:b/>
          <w:bCs/>
          <w:i/>
          <w:iCs/>
          <w:sz w:val="20"/>
          <w:szCs w:val="20"/>
        </w:rPr>
        <w:t xml:space="preserve"> seminář v rámci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nefin.benefitů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, práce ve skupině)</w:t>
      </w:r>
    </w:p>
    <w:p w14:paraId="17E1A3A2" w14:textId="102F32F2" w:rsidR="009532E8" w:rsidRDefault="009532E8" w:rsidP="00EE1C0B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Revize pracovních náplní a odpovědností</w:t>
      </w:r>
    </w:p>
    <w:p w14:paraId="7DC22C1A" w14:textId="5E7C3E11" w:rsidR="009532E8" w:rsidRPr="009532E8" w:rsidRDefault="009532E8" w:rsidP="00EE1C0B">
      <w:pPr>
        <w:pStyle w:val="Odstavecseseznamem"/>
        <w:numPr>
          <w:ilvl w:val="0"/>
          <w:numId w:val="4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kontrola</w:t>
      </w:r>
    </w:p>
    <w:p w14:paraId="1F143BCC" w14:textId="77777777" w:rsidR="009532E8" w:rsidRPr="009532E8" w:rsidRDefault="009532E8" w:rsidP="009532E8">
      <w:pPr>
        <w:spacing w:line="276" w:lineRule="auto"/>
        <w:jc w:val="both"/>
        <w:rPr>
          <w:rFonts w:cstheme="minorHAnsi"/>
        </w:rPr>
      </w:pPr>
    </w:p>
    <w:p w14:paraId="25CCDEAD" w14:textId="5F65F588" w:rsidR="00DE4DA2" w:rsidRDefault="00DE4DA2" w:rsidP="00EE1C0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B51AD">
        <w:rPr>
          <w:rFonts w:cstheme="minorHAnsi"/>
          <w:sz w:val="20"/>
          <w:szCs w:val="20"/>
        </w:rPr>
        <w:t xml:space="preserve">7.1.7 Strategické cíle – Zlepšování se – inovace a nové technologie; Zkvalitnění služby; Růst spokojenosti zákazníka, Mít dostatek financí; Rozvinutá spolupráce se </w:t>
      </w:r>
      <w:proofErr w:type="spellStart"/>
      <w:r w:rsidRPr="008B51AD">
        <w:rPr>
          <w:rFonts w:cstheme="minorHAnsi"/>
          <w:sz w:val="20"/>
          <w:szCs w:val="20"/>
        </w:rPr>
        <w:t>zaint</w:t>
      </w:r>
      <w:proofErr w:type="spellEnd"/>
      <w:r w:rsidRPr="008B51AD">
        <w:rPr>
          <w:rFonts w:cstheme="minorHAnsi"/>
          <w:sz w:val="20"/>
          <w:szCs w:val="20"/>
        </w:rPr>
        <w:t>. stranami.</w:t>
      </w:r>
    </w:p>
    <w:p w14:paraId="65894DB4" w14:textId="1B947024" w:rsidR="009532E8" w:rsidRPr="009532E8" w:rsidRDefault="009532E8" w:rsidP="00EE1C0B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společná setkávání a vzájemná spolupráce</w:t>
      </w:r>
    </w:p>
    <w:p w14:paraId="041DE0E3" w14:textId="287852BE" w:rsidR="009532E8" w:rsidRPr="009532E8" w:rsidRDefault="009532E8" w:rsidP="00EE1C0B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Sebehodnocení EFQM</w:t>
      </w:r>
    </w:p>
    <w:p w14:paraId="3F874C18" w14:textId="6F191A67" w:rsidR="00DE4DA2" w:rsidRDefault="00DE4DA2" w:rsidP="00EE1C0B">
      <w:pPr>
        <w:pStyle w:val="Zkladntext"/>
        <w:numPr>
          <w:ilvl w:val="0"/>
          <w:numId w:val="26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7.1.8 Strategické cíle – Zlepšování se – inovace a nové technologie; Zkvalitnění služby; Růst spokojenosti zákazníka; Růst motivace zaměstnanců; Přitahovat odborníky do týmu.</w:t>
      </w:r>
    </w:p>
    <w:p w14:paraId="51CCB145" w14:textId="3A1A9D87" w:rsidR="009532E8" w:rsidRDefault="009532E8" w:rsidP="00EE1C0B">
      <w:pPr>
        <w:pStyle w:val="Odstavecseseznamem"/>
        <w:numPr>
          <w:ilvl w:val="0"/>
          <w:numId w:val="48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lastRenderedPageBreak/>
        <w:t>Sebehodnocení EFQM</w:t>
      </w:r>
    </w:p>
    <w:p w14:paraId="2A1A21EE" w14:textId="7C9C6E45" w:rsidR="00C54367" w:rsidRPr="009532E8" w:rsidRDefault="00C54367" w:rsidP="00EE1C0B">
      <w:pPr>
        <w:pStyle w:val="Odstavecseseznamem"/>
        <w:numPr>
          <w:ilvl w:val="0"/>
          <w:numId w:val="48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Strategický plán na další období</w:t>
      </w:r>
    </w:p>
    <w:p w14:paraId="3116C693" w14:textId="77777777" w:rsidR="009532E8" w:rsidRPr="008B51AD" w:rsidRDefault="009532E8" w:rsidP="009532E8">
      <w:pPr>
        <w:pStyle w:val="Zkladntext"/>
        <w:spacing w:after="16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47F05DE" w14:textId="77777777" w:rsidR="00DE4DA2" w:rsidRPr="008B51AD" w:rsidRDefault="00DE4DA2" w:rsidP="00DE4DA2">
      <w:pPr>
        <w:rPr>
          <w:rFonts w:asciiTheme="minorHAnsi" w:hAnsiTheme="minorHAnsi" w:cstheme="minorHAnsi"/>
          <w:lang w:val="en-GB"/>
        </w:rPr>
      </w:pPr>
    </w:p>
    <w:p w14:paraId="5810E49F" w14:textId="2355ED54" w:rsidR="00DE4DA2" w:rsidRPr="008B51AD" w:rsidRDefault="00DE4DA2" w:rsidP="00EE1C0B">
      <w:pPr>
        <w:pStyle w:val="Odstavecseseznamem"/>
        <w:numPr>
          <w:ilvl w:val="1"/>
          <w:numId w:val="27"/>
        </w:numPr>
        <w:spacing w:line="276" w:lineRule="auto"/>
        <w:jc w:val="both"/>
        <w:rPr>
          <w:rFonts w:cstheme="minorHAnsi"/>
          <w:b/>
          <w:highlight w:val="lightGray"/>
        </w:rPr>
      </w:pPr>
      <w:r w:rsidRPr="008B51AD">
        <w:rPr>
          <w:rFonts w:cstheme="minorHAnsi"/>
          <w:b/>
          <w:highlight w:val="lightGray"/>
        </w:rPr>
        <w:t>Pracovníci výsledky – ukazatelé výkonnosti</w:t>
      </w:r>
    </w:p>
    <w:p w14:paraId="1B1F92D6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 xml:space="preserve">7.2.1 Udržení zaměstnanců </w:t>
      </w:r>
      <w:r w:rsidRPr="008B51AD">
        <w:rPr>
          <w:rFonts w:asciiTheme="minorHAnsi" w:hAnsiTheme="minorHAnsi" w:cstheme="minorHAnsi"/>
          <w:i/>
          <w:u w:val="single"/>
        </w:rPr>
        <w:t>– Počet neodpracovaných dnů zaměstnanců</w:t>
      </w:r>
      <w:r w:rsidRPr="008B51AD">
        <w:rPr>
          <w:rFonts w:asciiTheme="minorHAnsi" w:hAnsiTheme="minorHAnsi" w:cstheme="minorHAnsi"/>
        </w:rPr>
        <w:t xml:space="preserve"> /pracovní neschopnost, </w:t>
      </w:r>
      <w:proofErr w:type="spellStart"/>
      <w:r w:rsidRPr="008B51AD">
        <w:rPr>
          <w:rFonts w:asciiTheme="minorHAnsi" w:hAnsiTheme="minorHAnsi" w:cstheme="minorHAnsi"/>
        </w:rPr>
        <w:t>očr</w:t>
      </w:r>
      <w:proofErr w:type="spellEnd"/>
      <w:r w:rsidRPr="008B51AD">
        <w:rPr>
          <w:rFonts w:asciiTheme="minorHAnsi" w:hAnsiTheme="minorHAnsi" w:cstheme="minorHAnsi"/>
        </w:rPr>
        <w:t>, úrazy aj./</w:t>
      </w:r>
    </w:p>
    <w:p w14:paraId="2550E4E0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8B51AD">
        <w:rPr>
          <w:rFonts w:asciiTheme="minorHAnsi" w:hAnsiTheme="minorHAnsi" w:cstheme="minorHAnsi"/>
        </w:rPr>
        <w:t>7.2.2 Udržení zaměstnanců – Fluktuace</w:t>
      </w:r>
      <w:r w:rsidRPr="008B51AD">
        <w:rPr>
          <w:rFonts w:asciiTheme="minorHAnsi" w:hAnsiTheme="minorHAnsi" w:cstheme="minorHAnsi"/>
          <w:i/>
          <w:u w:val="single"/>
        </w:rPr>
        <w:t xml:space="preserve"> zaměstnanců</w:t>
      </w:r>
    </w:p>
    <w:p w14:paraId="2B6923A4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7.2.3 Udržení zaměstnanců – Vývoj čerpání odměn.</w:t>
      </w:r>
    </w:p>
    <w:p w14:paraId="7B89223E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</w:rPr>
      </w:pPr>
      <w:r w:rsidRPr="008B51AD">
        <w:rPr>
          <w:rFonts w:asciiTheme="minorHAnsi" w:hAnsiTheme="minorHAnsi" w:cstheme="minorHAnsi"/>
        </w:rPr>
        <w:t>7.2.4 Udržení zaměstnanců</w:t>
      </w:r>
      <w:r w:rsidRPr="008B51AD">
        <w:rPr>
          <w:rFonts w:asciiTheme="minorHAnsi" w:hAnsiTheme="minorHAnsi" w:cstheme="minorHAnsi"/>
          <w:i/>
          <w:u w:val="single"/>
        </w:rPr>
        <w:t xml:space="preserve"> – Využívání poskytnutých benefitů. /měřítka vnímání 7.1.2/</w:t>
      </w:r>
    </w:p>
    <w:p w14:paraId="56F3924B" w14:textId="77777777" w:rsidR="00DE4DA2" w:rsidRPr="008B51AD" w:rsidRDefault="00DE4DA2" w:rsidP="00406D29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7.2.5 Kompetencí a angažovanosti zaměst. - 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Angažovanost zaměstnanců – podávání návrhů na zlepšování a inovace.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 - 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kvalifikace zaměstnanců. /měřítko vnímání 7.1.7/</w:t>
      </w:r>
    </w:p>
    <w:p w14:paraId="59402521" w14:textId="77777777" w:rsidR="00DE4DA2" w:rsidRPr="008B51AD" w:rsidRDefault="00DE4DA2" w:rsidP="00406D29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7.2.6 Kompetencí a angažovanosti zaměst. 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Počet pracovních hodin věnovaných školení zaměst</w:t>
      </w:r>
      <w:r w:rsidRPr="008B51AD">
        <w:rPr>
          <w:rFonts w:asciiTheme="minorHAnsi" w:hAnsiTheme="minorHAnsi" w:cstheme="minorHAnsi"/>
          <w:b w:val="0"/>
          <w:bCs w:val="0"/>
          <w:lang w:val="cs-CZ"/>
        </w:rPr>
        <w:t xml:space="preserve">. /souvisí s průzkumem spokojenosti zaměst. </w:t>
      </w:r>
      <w:r w:rsidRPr="008B51AD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měřítko vnímání 7.1.5</w:t>
      </w:r>
    </w:p>
    <w:p w14:paraId="0CDD53AF" w14:textId="77777777" w:rsidR="00DE4DA2" w:rsidRPr="008B51AD" w:rsidRDefault="00DE4DA2" w:rsidP="00406D29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8B51AD">
        <w:rPr>
          <w:rFonts w:asciiTheme="minorHAnsi" w:hAnsiTheme="minorHAnsi" w:cstheme="minorHAnsi"/>
        </w:rPr>
        <w:t xml:space="preserve">7.2.7 Spokojenost zaměstnanců = kvalita vykonané práce /kvalita pracovního prostředí; přesvědčení o užitečnosti vykonané práce; vztahy na pracovišti; ztotožnění se s rozhodováním vedoucích; podmínky výkonu práce; úroveň informovanosti a komunikace; možnost angažovat se a vyjádřit svůj názor; možnost osobního růstu a vzdělávání/ měření dotazníku Spokojenosti zaměstnanců </w:t>
      </w:r>
      <w:r w:rsidRPr="008B51AD">
        <w:rPr>
          <w:rFonts w:asciiTheme="minorHAnsi" w:hAnsiTheme="minorHAnsi" w:cstheme="minorHAnsi"/>
          <w:i/>
          <w:u w:val="single"/>
        </w:rPr>
        <w:t>– index spokojenosti – měřítko vnímání 7.1.7/</w:t>
      </w:r>
    </w:p>
    <w:p w14:paraId="21E01B3F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14:paraId="2D81FBFB" w14:textId="77777777" w:rsidR="00DE4DA2" w:rsidRPr="008B51AD" w:rsidRDefault="00DE4DA2" w:rsidP="00DE4DA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B51AD">
        <w:rPr>
          <w:rFonts w:asciiTheme="minorHAnsi" w:hAnsiTheme="minorHAnsi" w:cstheme="minorHAnsi"/>
          <w:b/>
          <w:highlight w:val="green"/>
        </w:rPr>
        <w:t>7.2 Ukazatele výkonnosti – návaznost na strategické cíle</w:t>
      </w:r>
    </w:p>
    <w:p w14:paraId="6EAC9995" w14:textId="11BE5C20" w:rsidR="00DE4DA2" w:rsidRPr="00C54367" w:rsidRDefault="00DE4DA2" w:rsidP="00EE1C0B">
      <w:pPr>
        <w:pStyle w:val="Odstavecseseznamem"/>
        <w:numPr>
          <w:ilvl w:val="0"/>
          <w:numId w:val="20"/>
        </w:numPr>
        <w:spacing w:after="0" w:line="276" w:lineRule="auto"/>
        <w:ind w:left="720"/>
        <w:jc w:val="both"/>
        <w:rPr>
          <w:rFonts w:cstheme="minorHAnsi"/>
          <w:i/>
          <w:sz w:val="20"/>
          <w:szCs w:val="20"/>
          <w:u w:val="single"/>
        </w:rPr>
      </w:pPr>
      <w:r w:rsidRPr="008B51AD">
        <w:rPr>
          <w:rFonts w:cstheme="minorHAnsi"/>
          <w:sz w:val="20"/>
          <w:szCs w:val="20"/>
        </w:rPr>
        <w:t>7.2.1 až 4 Strategické cíle – Zaměstnanecké jistoty a péče o zaměstnance; Růst motivace zaměstnanců; Sdílení informací a komunikace v rámci org.; Dobré vztahy v</w:t>
      </w:r>
      <w:r w:rsidR="00C54367">
        <w:rPr>
          <w:rFonts w:cstheme="minorHAnsi"/>
          <w:sz w:val="20"/>
          <w:szCs w:val="20"/>
        </w:rPr>
        <w:t> </w:t>
      </w:r>
      <w:r w:rsidRPr="008B51AD">
        <w:rPr>
          <w:rFonts w:cstheme="minorHAnsi"/>
          <w:sz w:val="20"/>
          <w:szCs w:val="20"/>
        </w:rPr>
        <w:t>týmu</w:t>
      </w:r>
    </w:p>
    <w:p w14:paraId="00936DA2" w14:textId="0186BF90" w:rsidR="00C54367" w:rsidRPr="006B2EDA" w:rsidRDefault="00C54367" w:rsidP="00EE1C0B">
      <w:pPr>
        <w:pStyle w:val="Odstavecseseznamem"/>
        <w:numPr>
          <w:ilvl w:val="0"/>
          <w:numId w:val="48"/>
        </w:numPr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bCs/>
          <w:i/>
          <w:sz w:val="20"/>
          <w:szCs w:val="20"/>
        </w:rPr>
        <w:t>Strategie Lidské zdroje – delegování personalistiky a nákup odborné pomoci</w:t>
      </w:r>
      <w:r w:rsidR="006B2EDA">
        <w:rPr>
          <w:rFonts w:cstheme="minorHAnsi"/>
          <w:b/>
          <w:bCs/>
          <w:i/>
          <w:sz w:val="20"/>
          <w:szCs w:val="20"/>
        </w:rPr>
        <w:t>, plánování a sledování výsledků + zajištění hlavního procesu a soulad s žádostí o Dotaci roku 2019 (odchylky +-</w:t>
      </w:r>
      <w:proofErr w:type="gramStart"/>
      <w:r w:rsidR="006B2EDA">
        <w:rPr>
          <w:rFonts w:cstheme="minorHAnsi"/>
          <w:b/>
          <w:bCs/>
          <w:i/>
          <w:sz w:val="20"/>
          <w:szCs w:val="20"/>
        </w:rPr>
        <w:t>20%</w:t>
      </w:r>
      <w:proofErr w:type="gramEnd"/>
      <w:r w:rsidR="006B2EDA">
        <w:rPr>
          <w:rFonts w:cstheme="minorHAnsi"/>
          <w:b/>
          <w:bCs/>
          <w:i/>
          <w:sz w:val="20"/>
          <w:szCs w:val="20"/>
        </w:rPr>
        <w:t>, jinak se vrací část dotace), vliv na vyrovnávací platbu v Pověření Hospodářského zájmu</w:t>
      </w:r>
    </w:p>
    <w:p w14:paraId="296FABD7" w14:textId="752F6B1B" w:rsidR="006B2EDA" w:rsidRPr="006B2EDA" w:rsidRDefault="006B2EDA" w:rsidP="00EE1C0B">
      <w:pPr>
        <w:pStyle w:val="Odstavecseseznamem"/>
        <w:numPr>
          <w:ilvl w:val="0"/>
          <w:numId w:val="48"/>
        </w:numPr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bCs/>
          <w:i/>
          <w:sz w:val="20"/>
          <w:szCs w:val="20"/>
        </w:rPr>
        <w:t>Personální strategie – tabulky Rozdělené úvazků dle obcí</w:t>
      </w:r>
    </w:p>
    <w:p w14:paraId="372CF1E8" w14:textId="02398A31" w:rsidR="006B2EDA" w:rsidRPr="006B2EDA" w:rsidRDefault="006B2EDA" w:rsidP="00EE1C0B">
      <w:pPr>
        <w:pStyle w:val="Odstavecseseznamem"/>
        <w:numPr>
          <w:ilvl w:val="0"/>
          <w:numId w:val="48"/>
        </w:numPr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bCs/>
          <w:i/>
          <w:sz w:val="20"/>
          <w:szCs w:val="20"/>
        </w:rPr>
        <w:t>Tabulka Kalkulace obcí (souhrn finančních toků org.) včetně plánu personálního zajištění</w:t>
      </w:r>
    </w:p>
    <w:p w14:paraId="747725DB" w14:textId="5F0D77ED" w:rsidR="006B2EDA" w:rsidRPr="004748EB" w:rsidRDefault="006B2EDA" w:rsidP="00EE1C0B">
      <w:pPr>
        <w:pStyle w:val="Odstavecseseznamem"/>
        <w:numPr>
          <w:ilvl w:val="0"/>
          <w:numId w:val="48"/>
        </w:numPr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bCs/>
          <w:i/>
          <w:sz w:val="20"/>
          <w:szCs w:val="20"/>
        </w:rPr>
        <w:t>Tabulka personální zajištění dle obcí a pracovních pozic – podklad pro účetní (rozúčtování úvazků dle obcí)</w:t>
      </w:r>
    </w:p>
    <w:p w14:paraId="5129BD6C" w14:textId="77777777" w:rsidR="004748EB" w:rsidRPr="008B51AD" w:rsidRDefault="004748EB" w:rsidP="004748EB">
      <w:pPr>
        <w:pStyle w:val="Odstavecseseznamem"/>
        <w:spacing w:after="0" w:line="276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6E8CDB51" w14:textId="1A5EEBCB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7.2.1 Strategické cíle – Přitahovat odborníky do týmu; </w:t>
      </w:r>
    </w:p>
    <w:p w14:paraId="468880FE" w14:textId="290BFE76" w:rsidR="004748EB" w:rsidRDefault="0067098C" w:rsidP="00EE1C0B">
      <w:pPr>
        <w:pStyle w:val="Zkladntex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709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Strategie lidské zdroje – posílit nábor nových pracovníků spolupráce ÚP; podávání inzerátů na volné místa</w:t>
      </w:r>
    </w:p>
    <w:p w14:paraId="4C2DC39E" w14:textId="0476D27C" w:rsidR="0067098C" w:rsidRPr="0067098C" w:rsidRDefault="0067098C" w:rsidP="00EE1C0B">
      <w:pPr>
        <w:pStyle w:val="Zkladntex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Analýza měřítek vnímání </w:t>
      </w:r>
    </w:p>
    <w:p w14:paraId="2CC6ABBC" w14:textId="7DC97D97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7.2.2 Strategické cíle – Růst hodnoty org. pro jeho vlastníky; Růst konkurenceschopnosti</w:t>
      </w:r>
    </w:p>
    <w:p w14:paraId="35E40A95" w14:textId="23E0DEAD" w:rsidR="004748EB" w:rsidRDefault="0067098C" w:rsidP="00EE1C0B">
      <w:pPr>
        <w:pStyle w:val="Zkladntex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7098C">
        <w:rPr>
          <w:rFonts w:asciiTheme="minorHAnsi" w:hAnsiTheme="minorHAnsi" w:cstheme="minorHAnsi"/>
          <w:b/>
          <w:bCs/>
          <w:i/>
          <w:iCs/>
          <w:sz w:val="20"/>
          <w:szCs w:val="20"/>
        </w:rPr>
        <w:t>hlavní proces v požadované kvalitě – Personální plánování, změna evidence a kontrola výkonu</w:t>
      </w:r>
    </w:p>
    <w:p w14:paraId="04CB546A" w14:textId="4CD0AEB7" w:rsidR="0067098C" w:rsidRDefault="0067098C" w:rsidP="00EE1C0B">
      <w:pPr>
        <w:pStyle w:val="Zkladntex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analýza měřítek </w:t>
      </w:r>
    </w:p>
    <w:p w14:paraId="7CCB8FA6" w14:textId="3C101601" w:rsidR="00CF512F" w:rsidRDefault="00CF512F" w:rsidP="00EE1C0B">
      <w:pPr>
        <w:pStyle w:val="Zkladntex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stabilní tým informovaný o Poslání a Hodnotách org.</w:t>
      </w:r>
    </w:p>
    <w:p w14:paraId="4BA35681" w14:textId="50290937" w:rsidR="00CF512F" w:rsidRDefault="00CF512F" w:rsidP="00EE1C0B">
      <w:pPr>
        <w:pStyle w:val="Zkladntext"/>
        <w:numPr>
          <w:ilvl w:val="0"/>
          <w:numId w:val="50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firemní kultura – společné semináře napříč úrovněmi</w:t>
      </w:r>
    </w:p>
    <w:p w14:paraId="51536F8D" w14:textId="77777777" w:rsidR="00CF512F" w:rsidRPr="0067098C" w:rsidRDefault="00CF512F" w:rsidP="00CF512F">
      <w:pPr>
        <w:pStyle w:val="Zkladntext"/>
        <w:spacing w:after="0" w:line="276" w:lineRule="auto"/>
        <w:ind w:left="144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CB72822" w14:textId="30D5C5A3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7.2.3 Strategické cíle –Zlepšování se – inovace a technologie;</w:t>
      </w:r>
      <w:r w:rsidR="00361DD8">
        <w:rPr>
          <w:rFonts w:asciiTheme="minorHAnsi" w:hAnsiTheme="minorHAnsi" w:cstheme="minorHAnsi"/>
          <w:sz w:val="20"/>
          <w:szCs w:val="20"/>
        </w:rPr>
        <w:t xml:space="preserve"> </w:t>
      </w:r>
      <w:r w:rsidR="00361DD8" w:rsidRPr="008B51AD">
        <w:rPr>
          <w:rFonts w:asciiTheme="minorHAnsi" w:hAnsiTheme="minorHAnsi" w:cstheme="minorHAnsi"/>
          <w:sz w:val="20"/>
          <w:szCs w:val="20"/>
        </w:rPr>
        <w:t>Zaměstnanecké jistoty a péče o zaměstnance; Růst motivace zaměstnanců</w:t>
      </w:r>
      <w:r w:rsidR="00361DD8">
        <w:rPr>
          <w:rFonts w:asciiTheme="minorHAnsi" w:hAnsiTheme="minorHAnsi" w:cstheme="minorHAnsi"/>
          <w:sz w:val="20"/>
          <w:szCs w:val="20"/>
        </w:rPr>
        <w:t>.</w:t>
      </w:r>
    </w:p>
    <w:p w14:paraId="51712AA0" w14:textId="1750665F" w:rsidR="004748EB" w:rsidRDefault="00CF512F" w:rsidP="00EE1C0B">
      <w:pPr>
        <w:pStyle w:val="Zkladntext"/>
        <w:numPr>
          <w:ilvl w:val="0"/>
          <w:numId w:val="51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F512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sebehodnocení EFQM – analýza klíčových výsledků a měřítek vnímání</w:t>
      </w:r>
    </w:p>
    <w:p w14:paraId="0273FA65" w14:textId="1C2CE3E9" w:rsidR="00CF512F" w:rsidRPr="00CF512F" w:rsidRDefault="00CF512F" w:rsidP="00EE1C0B">
      <w:pPr>
        <w:pStyle w:val="Zkladntext"/>
        <w:numPr>
          <w:ilvl w:val="0"/>
          <w:numId w:val="51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strategie financování org. a plán rozpočtu, dofinancování, výše vyrovnávací platby</w:t>
      </w:r>
    </w:p>
    <w:p w14:paraId="3401CD11" w14:textId="77777777" w:rsidR="00CF512F" w:rsidRPr="008B51AD" w:rsidRDefault="00CF512F" w:rsidP="004748EB">
      <w:pPr>
        <w:pStyle w:val="Zkladntext"/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98B7C36" w14:textId="1554227F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7.2.4 Strategické cíle –Řízení kvalifikace zaměstnanců</w:t>
      </w:r>
      <w:r w:rsidR="00361DD8">
        <w:rPr>
          <w:rFonts w:asciiTheme="minorHAnsi" w:hAnsiTheme="minorHAnsi" w:cstheme="minorHAnsi"/>
          <w:sz w:val="20"/>
          <w:szCs w:val="20"/>
        </w:rPr>
        <w:t xml:space="preserve">, </w:t>
      </w:r>
      <w:r w:rsidR="00361DD8" w:rsidRPr="008B51AD">
        <w:rPr>
          <w:rFonts w:asciiTheme="minorHAnsi" w:hAnsiTheme="minorHAnsi" w:cstheme="minorHAnsi"/>
          <w:sz w:val="20"/>
          <w:szCs w:val="20"/>
        </w:rPr>
        <w:t>Zaměstnanecké jistoty a péče o zaměstnance; Růst motivace zaměstnanců;</w:t>
      </w:r>
      <w:r w:rsidR="00361DD8" w:rsidRPr="00361DD8">
        <w:rPr>
          <w:rFonts w:asciiTheme="minorHAnsi" w:hAnsiTheme="minorHAnsi" w:cstheme="minorHAnsi"/>
          <w:sz w:val="20"/>
          <w:szCs w:val="20"/>
        </w:rPr>
        <w:t xml:space="preserve"> </w:t>
      </w:r>
      <w:r w:rsidR="00361DD8" w:rsidRPr="008B51AD">
        <w:rPr>
          <w:rFonts w:asciiTheme="minorHAnsi" w:hAnsiTheme="minorHAnsi" w:cstheme="minorHAnsi"/>
          <w:sz w:val="20"/>
          <w:szCs w:val="20"/>
        </w:rPr>
        <w:t>Dobré vztahy v</w:t>
      </w:r>
      <w:r w:rsidR="00361DD8">
        <w:rPr>
          <w:rFonts w:cstheme="minorHAnsi"/>
          <w:sz w:val="20"/>
          <w:szCs w:val="20"/>
        </w:rPr>
        <w:t> </w:t>
      </w:r>
      <w:r w:rsidR="00361DD8" w:rsidRPr="008B51AD">
        <w:rPr>
          <w:rFonts w:asciiTheme="minorHAnsi" w:hAnsiTheme="minorHAnsi" w:cstheme="minorHAnsi"/>
          <w:sz w:val="20"/>
          <w:szCs w:val="20"/>
        </w:rPr>
        <w:t>týmu</w:t>
      </w:r>
    </w:p>
    <w:p w14:paraId="5CEBD333" w14:textId="7DC7EB62" w:rsidR="00361DD8" w:rsidRDefault="00361DD8" w:rsidP="00EE1C0B">
      <w:pPr>
        <w:pStyle w:val="Zkladntext"/>
        <w:numPr>
          <w:ilvl w:val="0"/>
          <w:numId w:val="51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F512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sebehodnocení EFQM – analýza klíčových výsledků a měřítek vnímání</w:t>
      </w:r>
    </w:p>
    <w:p w14:paraId="5E123087" w14:textId="77777777" w:rsidR="00361DD8" w:rsidRPr="00CF512F" w:rsidRDefault="00361DD8" w:rsidP="00EE1C0B">
      <w:pPr>
        <w:pStyle w:val="Zkladntext"/>
        <w:numPr>
          <w:ilvl w:val="0"/>
          <w:numId w:val="51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strategie financování org. a plán rozpočtu, dofinancování, výše vyrovnávací platby</w:t>
      </w:r>
    </w:p>
    <w:p w14:paraId="45EB11EF" w14:textId="1FD409A5" w:rsidR="004748EB" w:rsidRPr="008B51AD" w:rsidRDefault="004748EB" w:rsidP="004748EB">
      <w:pPr>
        <w:pStyle w:val="Zkladntext"/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72917FA" w14:textId="677A2F59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 xml:space="preserve">7.2.5 Strategické cíle – </w:t>
      </w:r>
      <w:r w:rsidR="00361DD8">
        <w:rPr>
          <w:rFonts w:asciiTheme="minorHAnsi" w:hAnsiTheme="minorHAnsi" w:cstheme="minorHAnsi"/>
          <w:sz w:val="20"/>
          <w:szCs w:val="20"/>
        </w:rPr>
        <w:t xml:space="preserve">angažovanost </w:t>
      </w:r>
      <w:proofErr w:type="gramStart"/>
      <w:r w:rsidR="00361DD8">
        <w:rPr>
          <w:rFonts w:asciiTheme="minorHAnsi" w:hAnsiTheme="minorHAnsi" w:cstheme="minorHAnsi"/>
          <w:sz w:val="20"/>
          <w:szCs w:val="20"/>
        </w:rPr>
        <w:t xml:space="preserve">zaměst - </w:t>
      </w:r>
      <w:r w:rsidRPr="008B51AD">
        <w:rPr>
          <w:rFonts w:asciiTheme="minorHAnsi" w:hAnsiTheme="minorHAnsi" w:cstheme="minorHAnsi"/>
          <w:sz w:val="20"/>
          <w:szCs w:val="20"/>
        </w:rPr>
        <w:t>Zlepšování</w:t>
      </w:r>
      <w:proofErr w:type="gramEnd"/>
      <w:r w:rsidRPr="008B51AD">
        <w:rPr>
          <w:rFonts w:asciiTheme="minorHAnsi" w:hAnsiTheme="minorHAnsi" w:cstheme="minorHAnsi"/>
          <w:sz w:val="20"/>
          <w:szCs w:val="20"/>
        </w:rPr>
        <w:t xml:space="preserve"> se – inovace a nové technologie; Řízení kvalifikace zaměst., Růst motivace zaměstnanců; Sdílení informací a komunikace v rámci org.</w:t>
      </w:r>
    </w:p>
    <w:p w14:paraId="55775767" w14:textId="06DBCC54" w:rsidR="00361DD8" w:rsidRPr="00C25A6D" w:rsidRDefault="00361DD8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společná témata porady týmů napříč středisky, zadání tématu od vedení</w:t>
      </w:r>
    </w:p>
    <w:p w14:paraId="3ABB88BC" w14:textId="0F3B513B" w:rsidR="00361DD8" w:rsidRPr="00C25A6D" w:rsidRDefault="00361DD8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Společné aktivity – procesy na podp</w:t>
      </w:r>
      <w:r w:rsidR="00C25A6D"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oru vzájemné spolupráce</w:t>
      </w:r>
    </w:p>
    <w:p w14:paraId="71A8107C" w14:textId="241D0033" w:rsidR="00C25A6D" w:rsidRPr="00C25A6D" w:rsidRDefault="00C25A6D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Měřítka vnímání návrhy na zlepšení pracovníků</w:t>
      </w:r>
    </w:p>
    <w:p w14:paraId="079D717C" w14:textId="393A7367" w:rsidR="00C25A6D" w:rsidRDefault="00C25A6D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Delegování kompetencí a svěření úkolů, procesu, podpora v roce 2019 pracovních skupin včetně prezentace výstupů a výsledků</w:t>
      </w:r>
    </w:p>
    <w:p w14:paraId="126A1BCD" w14:textId="40D639D0" w:rsidR="00C25A6D" w:rsidRDefault="00C25A6D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Uznání od přímého nadřízeného</w:t>
      </w:r>
    </w:p>
    <w:p w14:paraId="7574BE98" w14:textId="01F0D97B" w:rsidR="00C25A6D" w:rsidRPr="00C25A6D" w:rsidRDefault="00C25A6D" w:rsidP="00EE1C0B">
      <w:pPr>
        <w:pStyle w:val="Zkladntext"/>
        <w:numPr>
          <w:ilvl w:val="0"/>
          <w:numId w:val="52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Společně oslavit případné úspěchy</w:t>
      </w:r>
    </w:p>
    <w:p w14:paraId="536CFA9B" w14:textId="77777777" w:rsidR="004748EB" w:rsidRPr="008B51AD" w:rsidRDefault="004748EB" w:rsidP="004748EB">
      <w:pPr>
        <w:pStyle w:val="Zkladntext"/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E89D577" w14:textId="16D6DC69" w:rsidR="00DE4DA2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7.2.6 Strategické cíle – Zlepšování se – inovace a nové technologie; Řízení kvalifikace zaměst.; Růst motivace zaměstnanců; Mít dostatek financí – finanční stabilita;</w:t>
      </w:r>
    </w:p>
    <w:p w14:paraId="4BD2624A" w14:textId="38D3CAD6" w:rsidR="004748EB" w:rsidRPr="00C25A6D" w:rsidRDefault="00C25A6D" w:rsidP="00EE1C0B">
      <w:pPr>
        <w:pStyle w:val="Zkladntext"/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IVP – analýza a dle rozpočtu a plánu zajištění požadovaného tématu na další vzdělávání, posílit sociální práci včetně začlenění pečovatelek</w:t>
      </w:r>
    </w:p>
    <w:p w14:paraId="289EDF9E" w14:textId="54CAE9EC" w:rsidR="00C25A6D" w:rsidRPr="00C25A6D" w:rsidRDefault="00C25A6D" w:rsidP="00EE1C0B">
      <w:pPr>
        <w:pStyle w:val="Zkladntext"/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vyhodnotit kvalitu lektorů a vliv zavedení získaných znalostí a dovedností do praxe (přímá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25A6D">
        <w:rPr>
          <w:rFonts w:asciiTheme="minorHAnsi" w:hAnsiTheme="minorHAnsi" w:cstheme="minorHAnsi"/>
          <w:b/>
          <w:bCs/>
          <w:i/>
          <w:iCs/>
          <w:sz w:val="20"/>
          <w:szCs w:val="20"/>
        </w:rPr>
        <w:t>péče), prioritně posilovat komunikaci s klientem a Etický kodex¨</w:t>
      </w:r>
    </w:p>
    <w:p w14:paraId="7C65F9BF" w14:textId="77777777" w:rsidR="00C25A6D" w:rsidRPr="008B51AD" w:rsidRDefault="00C25A6D" w:rsidP="004748EB">
      <w:pPr>
        <w:pStyle w:val="Zkladntext"/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CF3BFB" w14:textId="77777777" w:rsidR="00DE4DA2" w:rsidRPr="008B51AD" w:rsidRDefault="00DE4DA2" w:rsidP="00EE1C0B">
      <w:pPr>
        <w:pStyle w:val="Zkladntext"/>
        <w:numPr>
          <w:ilvl w:val="0"/>
          <w:numId w:val="20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B51AD">
        <w:rPr>
          <w:rFonts w:asciiTheme="minorHAnsi" w:hAnsiTheme="minorHAnsi" w:cstheme="minorHAnsi"/>
          <w:sz w:val="20"/>
          <w:szCs w:val="20"/>
        </w:rPr>
        <w:t>7.2.7 Strategické cíle –Růst hodnoty org. pro jeho vlastníky; Mít dostatek financí – finanční stabilita; Růst konkurenceschopnosti</w:t>
      </w:r>
    </w:p>
    <w:p w14:paraId="0B0ECB5B" w14:textId="730175A0" w:rsidR="00802FDD" w:rsidRPr="00C25A6D" w:rsidRDefault="00C25A6D" w:rsidP="00EE1C0B">
      <w:pPr>
        <w:pStyle w:val="Zkladntext"/>
        <w:numPr>
          <w:ilvl w:val="0"/>
          <w:numId w:val="54"/>
        </w:num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25A6D">
        <w:rPr>
          <w:rFonts w:asciiTheme="minorHAnsi" w:hAnsiTheme="minorHAnsi" w:cstheme="minorHAnsi"/>
          <w:b/>
          <w:i/>
          <w:sz w:val="18"/>
          <w:szCs w:val="18"/>
        </w:rPr>
        <w:t>index spokojenosti – měřítko vnímání 7.1.7/</w:t>
      </w:r>
    </w:p>
    <w:p w14:paraId="519C16BC" w14:textId="4CC49908" w:rsidR="00890241" w:rsidRPr="00C8573F" w:rsidRDefault="00890241" w:rsidP="009248AE">
      <w:pPr>
        <w:pStyle w:val="Nadpis3"/>
        <w:spacing w:before="0" w:after="0" w:line="360" w:lineRule="auto"/>
        <w:rPr>
          <w:rFonts w:asciiTheme="minorHAnsi" w:hAnsiTheme="minorHAnsi" w:cs="Tahoma"/>
          <w:b/>
          <w:bCs/>
          <w:sz w:val="28"/>
          <w:szCs w:val="28"/>
        </w:rPr>
      </w:pPr>
      <w:r w:rsidRPr="009A07CC">
        <w:rPr>
          <w:rFonts w:ascii="Tahoma" w:hAnsi="Tahoma" w:cs="Tahoma"/>
        </w:rPr>
        <w:br w:type="page"/>
      </w:r>
      <w:bookmarkStart w:id="20" w:name="_Toc508699767"/>
      <w:r w:rsidRPr="00C8573F">
        <w:rPr>
          <w:rFonts w:asciiTheme="minorHAnsi" w:hAnsiTheme="minorHAnsi" w:cs="Tahoma"/>
          <w:b/>
          <w:bCs/>
          <w:sz w:val="28"/>
          <w:szCs w:val="28"/>
        </w:rPr>
        <w:lastRenderedPageBreak/>
        <w:t xml:space="preserve">Kritérium </w:t>
      </w:r>
      <w:r w:rsidR="009024AB" w:rsidRPr="00C8573F">
        <w:rPr>
          <w:rFonts w:asciiTheme="minorHAnsi" w:hAnsiTheme="minorHAnsi" w:cs="Tahoma"/>
          <w:b/>
          <w:bCs/>
          <w:sz w:val="28"/>
          <w:szCs w:val="28"/>
        </w:rPr>
        <w:t>8: Společnost</w:t>
      </w:r>
      <w:r w:rsidRPr="00C8573F">
        <w:rPr>
          <w:rFonts w:asciiTheme="minorHAnsi" w:hAnsiTheme="minorHAnsi" w:cs="Tahoma"/>
          <w:b/>
          <w:bCs/>
          <w:sz w:val="28"/>
          <w:szCs w:val="28"/>
        </w:rPr>
        <w:t xml:space="preserve"> – výsledky</w:t>
      </w:r>
      <w:bookmarkEnd w:id="20"/>
    </w:p>
    <w:p w14:paraId="6C20F85F" w14:textId="77777777" w:rsidR="00890241" w:rsidRPr="00C8573F" w:rsidRDefault="00890241" w:rsidP="00C8573F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C8573F">
        <w:rPr>
          <w:rFonts w:asciiTheme="minorHAnsi" w:hAnsiTheme="minorHAnsi" w:cs="Tahoma"/>
          <w:i/>
          <w:iCs/>
          <w:sz w:val="22"/>
          <w:szCs w:val="22"/>
        </w:rPr>
        <w:t xml:space="preserve">Kritérium se týká výsledků, kterých organizace dosahuje v uspokojování </w:t>
      </w:r>
      <w:r w:rsidRPr="003851BD">
        <w:rPr>
          <w:rFonts w:asciiTheme="minorHAnsi" w:hAnsiTheme="minorHAnsi" w:cs="Tahoma"/>
          <w:b/>
          <w:i/>
          <w:iCs/>
          <w:sz w:val="22"/>
          <w:szCs w:val="22"/>
        </w:rPr>
        <w:t xml:space="preserve">POTŘEB A OČEKÁVÁNÍ SVÉHO OKOLÍ </w:t>
      </w:r>
      <w:r w:rsidRPr="00C8573F">
        <w:rPr>
          <w:rFonts w:asciiTheme="minorHAnsi" w:hAnsiTheme="minorHAnsi" w:cs="Tahoma"/>
          <w:i/>
          <w:iCs/>
          <w:sz w:val="22"/>
          <w:szCs w:val="22"/>
        </w:rPr>
        <w:t>na místní, státní i mezinárodní úrovni.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213"/>
        <w:gridCol w:w="7213"/>
      </w:tblGrid>
      <w:tr w:rsidR="00890241" w:rsidRPr="003851BD" w14:paraId="451C5852" w14:textId="77777777" w:rsidTr="00C8573F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538B1" w14:textId="77777777" w:rsidR="00890241" w:rsidRPr="003851BD" w:rsidRDefault="00890241" w:rsidP="00D02683">
            <w:pPr>
              <w:spacing w:line="360" w:lineRule="auto"/>
              <w:ind w:right="53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>Měřítka vnímání</w:t>
            </w:r>
            <w:r w:rsidRPr="003851BD">
              <w:rPr>
                <w:rFonts w:asciiTheme="minorHAnsi" w:hAnsiTheme="minorHAnsi" w:cs="Tahoma"/>
              </w:rPr>
              <w:t xml:space="preserve"> se týkají </w:t>
            </w:r>
            <w:r w:rsidRPr="003851BD">
              <w:rPr>
                <w:rFonts w:asciiTheme="minorHAnsi" w:hAnsiTheme="minorHAnsi" w:cs="Tahoma"/>
                <w:b/>
                <w:bCs/>
              </w:rPr>
              <w:t>vnímání</w:t>
            </w:r>
            <w:r w:rsidRPr="003851BD">
              <w:rPr>
                <w:rFonts w:asciiTheme="minorHAnsi" w:hAnsiTheme="minorHAnsi" w:cs="Tahoma"/>
              </w:rPr>
              <w:t xml:space="preserve"> organizace </w:t>
            </w:r>
            <w:r w:rsidRPr="003851BD">
              <w:rPr>
                <w:rFonts w:asciiTheme="minorHAnsi" w:hAnsiTheme="minorHAnsi" w:cs="Tahoma"/>
                <w:b/>
                <w:bCs/>
              </w:rPr>
              <w:t>společností/okolím</w:t>
            </w:r>
            <w:r w:rsidRPr="003851BD">
              <w:rPr>
                <w:rFonts w:asciiTheme="minorHAnsi" w:hAnsiTheme="minorHAnsi" w:cs="Tahoma"/>
              </w:rPr>
              <w:t xml:space="preserve">. Mohou být získána například z veřejných průzkumů, článků v tisku, z veřejných setkání, od představitelů společnosti, veřejných orgánů a podobně.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B298" w14:textId="77777777" w:rsidR="00890241" w:rsidRPr="003851BD" w:rsidRDefault="00890241" w:rsidP="00D02683">
            <w:pPr>
              <w:spacing w:line="360" w:lineRule="auto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>Ukazatele výkonnosti</w:t>
            </w:r>
            <w:r w:rsidRPr="003851BD">
              <w:rPr>
                <w:rFonts w:asciiTheme="minorHAnsi" w:hAnsiTheme="minorHAnsi" w:cs="Tahoma"/>
              </w:rPr>
              <w:t xml:space="preserve"> jsou </w:t>
            </w:r>
            <w:r w:rsidRPr="003851BD">
              <w:rPr>
                <w:rFonts w:asciiTheme="minorHAnsi" w:hAnsiTheme="minorHAnsi" w:cs="Tahoma"/>
                <w:b/>
                <w:bCs/>
              </w:rPr>
              <w:t>interní měřítka</w:t>
            </w:r>
            <w:r w:rsidRPr="003851BD">
              <w:rPr>
                <w:rFonts w:asciiTheme="minorHAnsi" w:hAnsiTheme="minorHAnsi" w:cs="Tahoma"/>
              </w:rPr>
              <w:t>, která organizace používá pro přímé měření oblastí souvisejících s hodnocením organizace společností/okolím a pro zlepšování výkonnosti v těchto oblastech.</w:t>
            </w:r>
          </w:p>
        </w:tc>
      </w:tr>
    </w:tbl>
    <w:p w14:paraId="6B75193A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</w:rPr>
      </w:pPr>
      <w:r w:rsidRPr="003851BD">
        <w:rPr>
          <w:rFonts w:asciiTheme="minorHAnsi" w:hAnsiTheme="minorHAnsi" w:cs="Tahoma"/>
        </w:rPr>
        <w:t>Pokud používáte více než 8 měřítek vnímání či více než 8 ukazatelů výkonnosti uveďte osm, která jsou z vašeho pohledu nejdůležitější.</w:t>
      </w:r>
      <w:r w:rsidR="003851BD">
        <w:rPr>
          <w:rFonts w:asciiTheme="minorHAnsi" w:hAnsiTheme="minorHAnsi" w:cs="Tahoma"/>
        </w:rPr>
        <w:t xml:space="preserve"> </w:t>
      </w:r>
      <w:r w:rsidRPr="003851BD">
        <w:rPr>
          <w:rFonts w:asciiTheme="minorHAnsi" w:hAnsiTheme="minorHAnsi" w:cs="Tahoma"/>
        </w:rPr>
        <w:t xml:space="preserve">Ve sloupcích Trendy, Cíle a Srovnání udělejte pouze značku, například „X“, pokud jsou </w:t>
      </w:r>
      <w:r w:rsidRPr="003851BD">
        <w:rPr>
          <w:rFonts w:asciiTheme="minorHAnsi" w:hAnsiTheme="minorHAnsi" w:cs="Tahoma"/>
          <w:b/>
          <w:bCs/>
        </w:rPr>
        <w:t xml:space="preserve">TRENDY </w:t>
      </w:r>
      <w:r w:rsidRPr="003851BD">
        <w:rPr>
          <w:rFonts w:asciiTheme="minorHAnsi" w:hAnsiTheme="minorHAnsi" w:cs="Tahoma"/>
        </w:rPr>
        <w:t xml:space="preserve">za minimálně poslední 3 roky rostoucí nebo je výkonnost organizace trvale výborná, </w:t>
      </w:r>
      <w:r w:rsidRPr="003851BD">
        <w:rPr>
          <w:rFonts w:asciiTheme="minorHAnsi" w:hAnsiTheme="minorHAnsi" w:cs="Tahoma"/>
          <w:b/>
          <w:bCs/>
        </w:rPr>
        <w:t xml:space="preserve">CÍLE </w:t>
      </w:r>
      <w:r w:rsidRPr="003851BD">
        <w:rPr>
          <w:rFonts w:asciiTheme="minorHAnsi" w:hAnsiTheme="minorHAnsi" w:cs="Tahoma"/>
        </w:rPr>
        <w:t xml:space="preserve">jsou vhodně stanoveny a plněny, máte </w:t>
      </w:r>
      <w:r w:rsidRPr="003851BD">
        <w:rPr>
          <w:rFonts w:asciiTheme="minorHAnsi" w:hAnsiTheme="minorHAnsi" w:cs="Tahoma"/>
          <w:b/>
          <w:bCs/>
        </w:rPr>
        <w:t xml:space="preserve">SROVNÁNÍ </w:t>
      </w:r>
      <w:r w:rsidRPr="003851BD">
        <w:rPr>
          <w:rFonts w:asciiTheme="minorHAnsi" w:hAnsiTheme="minorHAnsi" w:cs="Tahoma"/>
        </w:rPr>
        <w:t xml:space="preserve">(benchmarking) s vhodnými externími organizacemi, a tato jsou pro Vás příznivá. Pokud nejsou tyto podmínky splněny tak do příslušných sloupců nic nevyplňujte. </w:t>
      </w:r>
      <w:r w:rsidRPr="003851BD">
        <w:rPr>
          <w:rFonts w:asciiTheme="minorHAnsi" w:hAnsiTheme="minorHAnsi" w:cs="Tahoma"/>
          <w:b/>
          <w:bCs/>
        </w:rPr>
        <w:t>Pokud to lze, tak jako přílohu doložte tabulky nebo grafy s konkrétními hodnotami výsledků za poslední 3 roky.</w:t>
      </w: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167"/>
        <w:gridCol w:w="1167"/>
        <w:gridCol w:w="1167"/>
        <w:gridCol w:w="3711"/>
        <w:gridCol w:w="1167"/>
        <w:gridCol w:w="1167"/>
        <w:gridCol w:w="1167"/>
      </w:tblGrid>
      <w:tr w:rsidR="00890241" w:rsidRPr="009A07CC" w14:paraId="553B46FF" w14:textId="77777777" w:rsidTr="00852F3C">
        <w:trPr>
          <w:trHeight w:hRule="exact" w:val="400"/>
          <w:tblHeader/>
        </w:trPr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55C54D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852F3C">
              <w:rPr>
                <w:rFonts w:asciiTheme="minorHAnsi" w:hAnsiTheme="minorHAnsi" w:cs="Tahoma"/>
                <w:sz w:val="22"/>
                <w:szCs w:val="22"/>
                <w:lang w:val="cs-CZ"/>
              </w:rPr>
              <w:t>Společnost - Měřítka vnímání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7EDEE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852F3C">
              <w:rPr>
                <w:rFonts w:asciiTheme="minorHAnsi" w:hAnsiTheme="minorHAnsi" w:cs="Tahoma"/>
                <w:sz w:val="22"/>
                <w:szCs w:val="22"/>
                <w:lang w:val="cs-CZ"/>
              </w:rPr>
              <w:t>Společnost - Ukazatele výkonnosti</w:t>
            </w:r>
          </w:p>
        </w:tc>
      </w:tr>
      <w:tr w:rsidR="00890241" w:rsidRPr="009A07CC" w14:paraId="44ADA513" w14:textId="77777777" w:rsidTr="00852F3C">
        <w:trPr>
          <w:trHeight w:hRule="exact" w:val="400"/>
          <w:tblHeader/>
        </w:trPr>
        <w:tc>
          <w:tcPr>
            <w:tcW w:w="371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5E1F8C1C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8.1 Měřítka vnímání</w:t>
            </w:r>
          </w:p>
          <w:p w14:paraId="7B4F0874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220434C4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66908F7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689A354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Srovnání</w:t>
            </w:r>
          </w:p>
        </w:tc>
        <w:tc>
          <w:tcPr>
            <w:tcW w:w="37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94B9ECF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8.2 Ukazatele výkonnosti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5186E79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552FAC9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6BE144" w14:textId="77777777" w:rsidR="00890241" w:rsidRPr="00852F3C" w:rsidRDefault="00890241" w:rsidP="00852F3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852F3C">
              <w:rPr>
                <w:rFonts w:asciiTheme="minorHAnsi" w:hAnsiTheme="minorHAnsi" w:cs="Tahoma"/>
                <w:lang w:val="cs-CZ"/>
              </w:rPr>
              <w:t>Srovnání</w:t>
            </w:r>
          </w:p>
        </w:tc>
      </w:tr>
      <w:tr w:rsidR="00890241" w:rsidRPr="009A07CC" w14:paraId="329E3F4D" w14:textId="77777777" w:rsidTr="00852F3C">
        <w:trPr>
          <w:cantSplit/>
        </w:trPr>
        <w:tc>
          <w:tcPr>
            <w:tcW w:w="3712" w:type="dxa"/>
            <w:tcBorders>
              <w:top w:val="double" w:sz="4" w:space="0" w:color="auto"/>
              <w:left w:val="single" w:sz="12" w:space="0" w:color="auto"/>
            </w:tcBorders>
          </w:tcPr>
          <w:p w14:paraId="54A2ACA8" w14:textId="77777777" w:rsidR="00890241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1. </w:t>
            </w:r>
            <w:r w:rsidR="009E3AD7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Vnější hodnocení vnímání </w:t>
            </w:r>
            <w:r w:rsidR="00C1520C">
              <w:rPr>
                <w:rFonts w:asciiTheme="minorHAnsi" w:hAnsiTheme="minorHAnsi" w:cs="Tahoma"/>
                <w:b w:val="0"/>
                <w:bCs w:val="0"/>
                <w:lang w:val="cs-CZ"/>
              </w:rPr>
              <w:t>org. spolupracujícími org., představiteli měst a obcí a povědomí o CPOS MT</w:t>
            </w:r>
          </w:p>
          <w:p w14:paraId="7FC6924D" w14:textId="77777777" w:rsidR="00C1520C" w:rsidRPr="00C1520C" w:rsidRDefault="00C1520C" w:rsidP="00AC3C2B">
            <w:pPr>
              <w:pStyle w:val="Table9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- </w:t>
            </w:r>
            <w:r w:rsidR="00D71CC0">
              <w:rPr>
                <w:lang w:eastAsia="cs-CZ"/>
              </w:rPr>
              <w:t>jakým způsobem se jednotlivé skupiny o CPOS MT dozvěděl</w:t>
            </w:r>
            <w:r w:rsidR="00B35F9C">
              <w:rPr>
                <w:lang w:eastAsia="cs-CZ"/>
              </w:rPr>
              <w:t>i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7FE79C0A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735A2670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64818BC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top w:val="double" w:sz="4" w:space="0" w:color="auto"/>
            </w:tcBorders>
          </w:tcPr>
          <w:p w14:paraId="58DD0DB7" w14:textId="77777777" w:rsidR="00890241" w:rsidRPr="00852F3C" w:rsidRDefault="00890241" w:rsidP="00AC3C2B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1. </w:t>
            </w:r>
            <w:r w:rsidR="00AC3C2B">
              <w:rPr>
                <w:rFonts w:asciiTheme="minorHAnsi" w:hAnsiTheme="minorHAnsi" w:cs="Tahoma"/>
                <w:b w:val="0"/>
                <w:bCs w:val="0"/>
                <w:lang w:val="cs-CZ"/>
              </w:rPr>
              <w:t>S</w:t>
            </w:r>
            <w:r w:rsidR="00CF0CD1">
              <w:rPr>
                <w:rFonts w:asciiTheme="minorHAnsi" w:hAnsiTheme="minorHAnsi" w:cs="Tahoma"/>
                <w:b w:val="0"/>
                <w:bCs w:val="0"/>
                <w:lang w:val="cs-CZ"/>
              </w:rPr>
              <w:t>oulad se zákonnými předpisy</w:t>
            </w:r>
            <w:r w:rsidR="00AC3C2B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 /kontroly, správní řízení, opravné prostředky, správní delikty/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336401F1" w14:textId="77777777" w:rsidR="00890241" w:rsidRPr="00852F3C" w:rsidRDefault="005045AA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1EAB59F0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top w:val="double" w:sz="4" w:space="0" w:color="auto"/>
              <w:right w:val="single" w:sz="12" w:space="0" w:color="auto"/>
            </w:tcBorders>
          </w:tcPr>
          <w:p w14:paraId="2EA6086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4C3043B7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7BEF308E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2. </w:t>
            </w:r>
            <w:r w:rsidR="00B35F9C">
              <w:rPr>
                <w:rFonts w:asciiTheme="minorHAnsi" w:hAnsiTheme="minorHAnsi" w:cs="Tahoma"/>
                <w:b w:val="0"/>
                <w:bCs w:val="0"/>
                <w:lang w:val="cs-CZ"/>
              </w:rPr>
              <w:t>– jak respondenti vnímají org. (kritéria váhy vnímání vlastností org.)</w:t>
            </w:r>
          </w:p>
        </w:tc>
        <w:tc>
          <w:tcPr>
            <w:tcW w:w="1167" w:type="dxa"/>
          </w:tcPr>
          <w:p w14:paraId="2226B1A5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4179DCB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7B15F14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13D75BD0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2. </w:t>
            </w:r>
            <w:r w:rsidR="003D52B9">
              <w:rPr>
                <w:rFonts w:asciiTheme="minorHAnsi" w:hAnsiTheme="minorHAnsi" w:cs="Tahoma"/>
                <w:b w:val="0"/>
                <w:bCs w:val="0"/>
                <w:lang w:val="cs-CZ"/>
              </w:rPr>
              <w:t>Vývoj zaměstnanosti.</w:t>
            </w:r>
          </w:p>
        </w:tc>
        <w:tc>
          <w:tcPr>
            <w:tcW w:w="1167" w:type="dxa"/>
          </w:tcPr>
          <w:p w14:paraId="47E9F4A2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755ABBE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34E83B1B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7CA9564F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72A29334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>3.</w:t>
            </w:r>
            <w:r w:rsidR="00B35F9C">
              <w:rPr>
                <w:rFonts w:asciiTheme="minorHAnsi" w:hAnsiTheme="minorHAnsi" w:cs="Tahoma"/>
                <w:b w:val="0"/>
                <w:bCs w:val="0"/>
                <w:lang w:val="cs-CZ"/>
              </w:rPr>
              <w:t>- Vnímání celkové spolupráce s CPOS MT</w:t>
            </w:r>
          </w:p>
        </w:tc>
        <w:tc>
          <w:tcPr>
            <w:tcW w:w="1167" w:type="dxa"/>
          </w:tcPr>
          <w:p w14:paraId="61F615EB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8B3C518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39CF2B2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171793B9" w14:textId="77777777" w:rsidR="00890241" w:rsidRPr="00852F3C" w:rsidRDefault="003D52B9" w:rsidP="003D52B9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3. Spolupráce se zainteresovanými stranami v oblasti certifikace</w:t>
            </w:r>
            <w:r w:rsidR="00FB23AF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 – kvality org.</w:t>
            </w:r>
          </w:p>
        </w:tc>
        <w:tc>
          <w:tcPr>
            <w:tcW w:w="1167" w:type="dxa"/>
          </w:tcPr>
          <w:p w14:paraId="7E8AD9C0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2FD087C6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DF5757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158B54AA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07611880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4. </w:t>
            </w:r>
            <w:r w:rsidR="00B35F9C">
              <w:rPr>
                <w:rFonts w:asciiTheme="minorHAnsi" w:hAnsiTheme="minorHAnsi" w:cs="Tahoma"/>
                <w:b w:val="0"/>
                <w:bCs w:val="0"/>
                <w:lang w:val="cs-CZ"/>
              </w:rPr>
              <w:t>– Sběr námětů pro zlepšení vzájemné spolupráce</w:t>
            </w:r>
          </w:p>
        </w:tc>
        <w:tc>
          <w:tcPr>
            <w:tcW w:w="1167" w:type="dxa"/>
          </w:tcPr>
          <w:p w14:paraId="32F5AD75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60C3BD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E618FB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2FD40234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4. </w:t>
            </w:r>
            <w:r w:rsidR="003D52B9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Rozsah získaných ocenění. </w:t>
            </w:r>
          </w:p>
        </w:tc>
        <w:tc>
          <w:tcPr>
            <w:tcW w:w="1167" w:type="dxa"/>
          </w:tcPr>
          <w:p w14:paraId="736555BC" w14:textId="77777777" w:rsidR="00890241" w:rsidRPr="00852F3C" w:rsidRDefault="0012793C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>
              <w:rPr>
                <w:rFonts w:asciiTheme="minorHAnsi" w:hAnsiTheme="minorHAnsi" w:cs="Tahoma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1970D21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ADF59F7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6144EDDF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1D3BC205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5. </w:t>
            </w:r>
          </w:p>
        </w:tc>
        <w:tc>
          <w:tcPr>
            <w:tcW w:w="1167" w:type="dxa"/>
          </w:tcPr>
          <w:p w14:paraId="188EFF81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40ECA87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208BF31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349B9757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5. </w:t>
            </w:r>
          </w:p>
        </w:tc>
        <w:tc>
          <w:tcPr>
            <w:tcW w:w="1167" w:type="dxa"/>
          </w:tcPr>
          <w:p w14:paraId="5009A498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1CFC39B5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33E8A1B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00A4DD32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C666977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lastRenderedPageBreak/>
              <w:t xml:space="preserve">6. </w:t>
            </w:r>
          </w:p>
        </w:tc>
        <w:tc>
          <w:tcPr>
            <w:tcW w:w="1167" w:type="dxa"/>
          </w:tcPr>
          <w:p w14:paraId="6FE8D1D2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1C64C17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F61F049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2B4C09DF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6. </w:t>
            </w:r>
          </w:p>
        </w:tc>
        <w:tc>
          <w:tcPr>
            <w:tcW w:w="1167" w:type="dxa"/>
          </w:tcPr>
          <w:p w14:paraId="1F237253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2DE5AA7A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5EC9D95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318268C5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FC665CF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7. </w:t>
            </w:r>
          </w:p>
        </w:tc>
        <w:tc>
          <w:tcPr>
            <w:tcW w:w="1167" w:type="dxa"/>
          </w:tcPr>
          <w:p w14:paraId="093C9B35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751AF97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26E274A6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58A1D35A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7. </w:t>
            </w:r>
          </w:p>
        </w:tc>
        <w:tc>
          <w:tcPr>
            <w:tcW w:w="1167" w:type="dxa"/>
          </w:tcPr>
          <w:p w14:paraId="533615BC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CECB8AB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0755D21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  <w:tr w:rsidR="00890241" w:rsidRPr="009A07CC" w14:paraId="2BE8CEDD" w14:textId="77777777" w:rsidTr="00852F3C">
        <w:trPr>
          <w:cantSplit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14:paraId="72FA26BB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8. 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01ACBF1F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5B2CC8C6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601F3CD4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bottom w:val="single" w:sz="12" w:space="0" w:color="auto"/>
            </w:tcBorders>
          </w:tcPr>
          <w:p w14:paraId="296D8D40" w14:textId="77777777" w:rsidR="00890241" w:rsidRPr="00852F3C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  <w:r w:rsidRPr="00852F3C">
              <w:rPr>
                <w:rFonts w:asciiTheme="minorHAnsi" w:hAnsiTheme="minorHAnsi" w:cs="Tahoma"/>
                <w:b w:val="0"/>
                <w:bCs w:val="0"/>
                <w:lang w:val="cs-CZ"/>
              </w:rPr>
              <w:t xml:space="preserve">8. 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6AD089DE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5D45FDA3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612036F2" w14:textId="77777777" w:rsidR="00890241" w:rsidRPr="00852F3C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b w:val="0"/>
                <w:bCs w:val="0"/>
                <w:lang w:val="cs-CZ"/>
              </w:rPr>
            </w:pPr>
          </w:p>
        </w:tc>
      </w:tr>
    </w:tbl>
    <w:p w14:paraId="2F45F445" w14:textId="77777777" w:rsidR="00923EA4" w:rsidRDefault="00923EA4" w:rsidP="00923EA4">
      <w:pPr>
        <w:pStyle w:val="Odstavecseseznamem"/>
        <w:spacing w:line="340" w:lineRule="exact"/>
        <w:ind w:left="360"/>
        <w:jc w:val="both"/>
        <w:rPr>
          <w:rFonts w:cstheme="minorHAnsi"/>
          <w:b/>
          <w:highlight w:val="cyan"/>
        </w:rPr>
      </w:pPr>
    </w:p>
    <w:p w14:paraId="3704C798" w14:textId="3B0E50FE" w:rsidR="00DE4DA2" w:rsidRPr="00923EA4" w:rsidRDefault="00DE4DA2" w:rsidP="00EE1C0B">
      <w:pPr>
        <w:pStyle w:val="Odstavecseseznamem"/>
        <w:numPr>
          <w:ilvl w:val="1"/>
          <w:numId w:val="25"/>
        </w:numPr>
        <w:spacing w:line="340" w:lineRule="exact"/>
        <w:jc w:val="both"/>
        <w:rPr>
          <w:rFonts w:cstheme="minorHAnsi"/>
          <w:b/>
          <w:highlight w:val="cyan"/>
        </w:rPr>
      </w:pPr>
      <w:r w:rsidRPr="00923EA4">
        <w:rPr>
          <w:rFonts w:cstheme="minorHAnsi"/>
          <w:b/>
          <w:highlight w:val="cyan"/>
        </w:rPr>
        <w:t>Společnost výsledky – měřítka vnímání</w:t>
      </w:r>
    </w:p>
    <w:p w14:paraId="4D69EF5B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 xml:space="preserve">8.1.1 Vnější hodnocení vnímání org. spolupracujícími org., představiteli měst a obcí a povědomí o CPOS MT – jakým způsobem se jednotlivé skupiny o CPOS MT dozvěděli </w:t>
      </w:r>
    </w:p>
    <w:p w14:paraId="7410476E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>8.1.2 Jak respondenti vnímají org. (kritéria váhy vnímání vlastností org.)</w:t>
      </w:r>
    </w:p>
    <w:p w14:paraId="2F912AD7" w14:textId="77777777" w:rsidR="00DE4DA2" w:rsidRPr="00923EA4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923EA4">
        <w:rPr>
          <w:rFonts w:asciiTheme="minorHAnsi" w:hAnsiTheme="minorHAnsi" w:cstheme="minorHAnsi"/>
        </w:rPr>
        <w:t>8.1.3 Vnímání celkové spolupráce s CPOS MT</w:t>
      </w:r>
    </w:p>
    <w:p w14:paraId="6F2558E3" w14:textId="77777777" w:rsidR="00DE4DA2" w:rsidRPr="00923EA4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923EA4">
        <w:rPr>
          <w:rFonts w:asciiTheme="minorHAnsi" w:hAnsiTheme="minorHAnsi" w:cstheme="minorHAnsi"/>
        </w:rPr>
        <w:t>8.1.4 Sběr námětů pro zlepšení vzájemné spolupráce</w:t>
      </w:r>
    </w:p>
    <w:p w14:paraId="06CFF40E" w14:textId="77777777" w:rsidR="00DE4DA2" w:rsidRPr="00923EA4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</w:p>
    <w:p w14:paraId="72D26CAA" w14:textId="3B803891" w:rsidR="00DE4DA2" w:rsidRPr="00406D29" w:rsidRDefault="00DE4DA2" w:rsidP="00EE1C0B">
      <w:pPr>
        <w:pStyle w:val="Odstavecseseznamem"/>
        <w:numPr>
          <w:ilvl w:val="1"/>
          <w:numId w:val="28"/>
        </w:numPr>
        <w:spacing w:line="276" w:lineRule="auto"/>
        <w:jc w:val="both"/>
        <w:rPr>
          <w:rFonts w:cstheme="minorHAnsi"/>
          <w:b/>
        </w:rPr>
      </w:pPr>
      <w:r w:rsidRPr="00406D29">
        <w:rPr>
          <w:rFonts w:cstheme="minorHAnsi"/>
          <w:b/>
          <w:highlight w:val="green"/>
        </w:rPr>
        <w:t>Měřítka vnímání – návaznost na strategické cíle organizace</w:t>
      </w:r>
    </w:p>
    <w:p w14:paraId="33311520" w14:textId="66026155" w:rsidR="00390026" w:rsidRPr="00390026" w:rsidRDefault="00DE4DA2" w:rsidP="00EE1C0B">
      <w:pPr>
        <w:pStyle w:val="Odstavecseseznamem"/>
        <w:numPr>
          <w:ilvl w:val="2"/>
          <w:numId w:val="2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90026">
        <w:rPr>
          <w:rFonts w:cstheme="minorHAnsi"/>
          <w:sz w:val="20"/>
          <w:szCs w:val="20"/>
        </w:rPr>
        <w:t xml:space="preserve">Strategické cíle – Zvyšování povědomí o org.; Rozvinutá spolupráce se </w:t>
      </w:r>
      <w:proofErr w:type="spellStart"/>
      <w:r w:rsidRPr="00390026">
        <w:rPr>
          <w:rFonts w:cstheme="minorHAnsi"/>
          <w:sz w:val="20"/>
          <w:szCs w:val="20"/>
        </w:rPr>
        <w:t>zainter</w:t>
      </w:r>
      <w:proofErr w:type="spellEnd"/>
      <w:r w:rsidRPr="00390026">
        <w:rPr>
          <w:rFonts w:cstheme="minorHAnsi"/>
          <w:sz w:val="20"/>
          <w:szCs w:val="20"/>
        </w:rPr>
        <w:t xml:space="preserve">. stranami; </w:t>
      </w:r>
    </w:p>
    <w:p w14:paraId="480954A1" w14:textId="7DDD48FA" w:rsidR="00390026" w:rsidRDefault="00390026" w:rsidP="00EE1C0B">
      <w:pPr>
        <w:pStyle w:val="Odstavecseseznamem"/>
        <w:numPr>
          <w:ilvl w:val="0"/>
          <w:numId w:val="5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390026">
        <w:rPr>
          <w:rFonts w:cstheme="minorHAnsi"/>
          <w:b/>
          <w:bCs/>
          <w:i/>
          <w:iCs/>
          <w:sz w:val="20"/>
          <w:szCs w:val="20"/>
        </w:rPr>
        <w:t xml:space="preserve">Aktualizace Registru </w:t>
      </w:r>
      <w:proofErr w:type="spellStart"/>
      <w:r w:rsidRPr="00390026">
        <w:rPr>
          <w:rFonts w:cstheme="minorHAnsi"/>
          <w:b/>
          <w:bCs/>
          <w:i/>
          <w:iCs/>
          <w:sz w:val="20"/>
          <w:szCs w:val="20"/>
        </w:rPr>
        <w:t>zainter</w:t>
      </w:r>
      <w:proofErr w:type="spellEnd"/>
      <w:r w:rsidRPr="00390026">
        <w:rPr>
          <w:rFonts w:cstheme="minorHAnsi"/>
          <w:b/>
          <w:bCs/>
          <w:i/>
          <w:iCs/>
          <w:sz w:val="20"/>
          <w:szCs w:val="20"/>
        </w:rPr>
        <w:t>. stran</w:t>
      </w:r>
    </w:p>
    <w:p w14:paraId="2D4592BC" w14:textId="77777777" w:rsidR="00BA6A41" w:rsidRPr="00BA6A41" w:rsidRDefault="00BA6A41" w:rsidP="00EF09AC">
      <w:pPr>
        <w:pStyle w:val="Odstavecseseznamem"/>
        <w:spacing w:after="0" w:line="276" w:lineRule="auto"/>
        <w:ind w:left="1068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3F4BBBC6" w14:textId="43E5BF51" w:rsidR="00DE4DA2" w:rsidRPr="00390026" w:rsidRDefault="00DE4DA2" w:rsidP="00EE1C0B">
      <w:pPr>
        <w:pStyle w:val="Odstavecseseznamem"/>
        <w:numPr>
          <w:ilvl w:val="2"/>
          <w:numId w:val="2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90026">
        <w:rPr>
          <w:rFonts w:cstheme="minorHAnsi"/>
          <w:sz w:val="20"/>
          <w:szCs w:val="20"/>
        </w:rPr>
        <w:t>Strategické cíle – Růst konkurenceschopnosti; Zkvalitnit služby; Rozšířit síť navazujících služeb</w:t>
      </w:r>
    </w:p>
    <w:p w14:paraId="7EC0C22A" w14:textId="2C066BD6" w:rsidR="00390026" w:rsidRDefault="00BA6A41" w:rsidP="00EE1C0B">
      <w:pPr>
        <w:pStyle w:val="Odstavecseseznamem"/>
        <w:numPr>
          <w:ilvl w:val="0"/>
          <w:numId w:val="5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A6A41">
        <w:rPr>
          <w:rFonts w:cstheme="minorHAnsi"/>
          <w:b/>
          <w:bCs/>
          <w:i/>
          <w:iCs/>
          <w:sz w:val="20"/>
          <w:szCs w:val="20"/>
        </w:rPr>
        <w:t>Váže se k veřejnému závazku a stanoveným cílům a posláním – pokud jsou identif. Odchylky oproti letům minulým, je nutné identifikovat a změnit strategie</w:t>
      </w:r>
    </w:p>
    <w:p w14:paraId="0D63BF0C" w14:textId="77777777" w:rsidR="00BA6A41" w:rsidRPr="00BA6A41" w:rsidRDefault="00BA6A41" w:rsidP="00EF09AC">
      <w:pPr>
        <w:pStyle w:val="Odstavecseseznamem"/>
        <w:spacing w:after="0" w:line="276" w:lineRule="auto"/>
        <w:ind w:left="108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576F639C" w14:textId="2BAE5DB5" w:rsidR="00DE4DA2" w:rsidRPr="00390026" w:rsidRDefault="00DE4DA2" w:rsidP="00EE1C0B">
      <w:pPr>
        <w:pStyle w:val="Odstavecseseznamem"/>
        <w:numPr>
          <w:ilvl w:val="2"/>
          <w:numId w:val="2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90026">
        <w:rPr>
          <w:rFonts w:cstheme="minorHAnsi"/>
          <w:sz w:val="20"/>
          <w:szCs w:val="20"/>
        </w:rPr>
        <w:t>Strategické cíle – Zkvalitnit služby; Rozšířit síť navazujících služeb; Růst hodnoty org. pro vlastníky</w:t>
      </w:r>
    </w:p>
    <w:p w14:paraId="34DA0571" w14:textId="43BEF86A" w:rsidR="00BA6A41" w:rsidRDefault="00BA6A41" w:rsidP="00EE1C0B">
      <w:pPr>
        <w:pStyle w:val="Odstavecseseznamem"/>
        <w:numPr>
          <w:ilvl w:val="0"/>
          <w:numId w:val="5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A6A41">
        <w:rPr>
          <w:rFonts w:cstheme="minorHAnsi"/>
          <w:b/>
          <w:bCs/>
          <w:i/>
          <w:iCs/>
          <w:sz w:val="20"/>
          <w:szCs w:val="20"/>
        </w:rPr>
        <w:t xml:space="preserve">Váže se k veřejnému závazku a stanoveným cílům a posláním – pokud jsou </w:t>
      </w:r>
      <w:proofErr w:type="spellStart"/>
      <w:r w:rsidRPr="00BA6A41">
        <w:rPr>
          <w:rFonts w:cstheme="minorHAnsi"/>
          <w:b/>
          <w:bCs/>
          <w:i/>
          <w:iCs/>
          <w:sz w:val="20"/>
          <w:szCs w:val="20"/>
        </w:rPr>
        <w:t>identif</w:t>
      </w:r>
      <w:proofErr w:type="spellEnd"/>
      <w:r w:rsidRPr="00BA6A41">
        <w:rPr>
          <w:rFonts w:cstheme="minorHAnsi"/>
          <w:b/>
          <w:bCs/>
          <w:i/>
          <w:iCs/>
          <w:sz w:val="20"/>
          <w:szCs w:val="20"/>
        </w:rPr>
        <w:t>. Odchylky oproti letům minulým, je nutné identifikovat a změnit strategie</w:t>
      </w:r>
    </w:p>
    <w:p w14:paraId="6C0F8D58" w14:textId="4CF8676C" w:rsidR="00390026" w:rsidRDefault="00BA6A41" w:rsidP="00EE1C0B">
      <w:pPr>
        <w:pStyle w:val="Odstavecseseznamem"/>
        <w:numPr>
          <w:ilvl w:val="0"/>
          <w:numId w:val="5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A6A41">
        <w:rPr>
          <w:rFonts w:cstheme="minorHAnsi"/>
          <w:b/>
          <w:bCs/>
          <w:i/>
          <w:iCs/>
          <w:sz w:val="20"/>
          <w:szCs w:val="20"/>
        </w:rPr>
        <w:t>Personální strategie a zajištění odbornosti personálu</w:t>
      </w:r>
    </w:p>
    <w:p w14:paraId="70A48395" w14:textId="77777777" w:rsidR="00BA6A41" w:rsidRPr="00BA6A41" w:rsidRDefault="00BA6A41" w:rsidP="00EF09AC">
      <w:pPr>
        <w:pStyle w:val="Odstavecseseznamem"/>
        <w:spacing w:after="0" w:line="276" w:lineRule="auto"/>
        <w:ind w:left="108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74D38DA" w14:textId="2EDB524F" w:rsidR="00DE4DA2" w:rsidRPr="00BA6A41" w:rsidRDefault="00DE4DA2" w:rsidP="00EE1C0B">
      <w:pPr>
        <w:pStyle w:val="Odstavecseseznamem"/>
        <w:numPr>
          <w:ilvl w:val="2"/>
          <w:numId w:val="28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A6A41">
        <w:rPr>
          <w:rFonts w:cstheme="minorHAnsi"/>
          <w:sz w:val="20"/>
          <w:szCs w:val="20"/>
        </w:rPr>
        <w:t xml:space="preserve">Strategické cíle </w:t>
      </w:r>
      <w:bookmarkStart w:id="21" w:name="_Hlk523156344"/>
      <w:r w:rsidRPr="00BA6A41">
        <w:rPr>
          <w:rFonts w:cstheme="minorHAnsi"/>
          <w:sz w:val="20"/>
          <w:szCs w:val="20"/>
        </w:rPr>
        <w:t>– Zlepšování se – inovace a nové technologie; Růst konkurenceschopnosti; Zkvalitnit služby; Přitahovat odborníky do týmu; Mít dostatek financí – finanční stabilita;</w:t>
      </w:r>
    </w:p>
    <w:p w14:paraId="6646E062" w14:textId="24D842BC" w:rsidR="00BA6A41" w:rsidRPr="00BA6A41" w:rsidRDefault="00BA6A41" w:rsidP="00EE1C0B">
      <w:pPr>
        <w:pStyle w:val="Odstavecseseznamem"/>
        <w:numPr>
          <w:ilvl w:val="0"/>
          <w:numId w:val="57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A6A41">
        <w:rPr>
          <w:rFonts w:cstheme="minorHAnsi"/>
          <w:b/>
          <w:bCs/>
          <w:i/>
          <w:iCs/>
          <w:sz w:val="20"/>
          <w:szCs w:val="20"/>
        </w:rPr>
        <w:t>sebehodnocení EFQM – výstupy a podněty ke zlepšení (porady, strategie).</w:t>
      </w:r>
    </w:p>
    <w:bookmarkEnd w:id="21"/>
    <w:p w14:paraId="188AF397" w14:textId="77777777" w:rsidR="00DE4DA2" w:rsidRPr="00BA6A41" w:rsidRDefault="00DE4DA2" w:rsidP="00DE4DA2">
      <w:pPr>
        <w:spacing w:line="340" w:lineRule="exact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5AFAD04" w14:textId="148B1B56" w:rsidR="00DE4DA2" w:rsidRPr="00923EA4" w:rsidRDefault="00DE4DA2" w:rsidP="00923EA4">
      <w:pPr>
        <w:spacing w:line="340" w:lineRule="exact"/>
        <w:jc w:val="both"/>
        <w:rPr>
          <w:rFonts w:cstheme="minorHAnsi"/>
          <w:b/>
          <w:sz w:val="22"/>
          <w:szCs w:val="22"/>
        </w:rPr>
      </w:pPr>
      <w:r w:rsidRPr="00923EA4">
        <w:rPr>
          <w:rFonts w:cstheme="minorHAnsi"/>
          <w:b/>
          <w:sz w:val="22"/>
          <w:szCs w:val="22"/>
          <w:highlight w:val="lightGray"/>
        </w:rPr>
        <w:lastRenderedPageBreak/>
        <w:t>8.2 Společnost výsledky – ukazatelé výkonnosti</w:t>
      </w:r>
    </w:p>
    <w:p w14:paraId="5F8D3F07" w14:textId="77777777" w:rsidR="00DE4DA2" w:rsidRPr="00923EA4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>8.2.1 Soulad se zákonnými předpisy /kontroly, správní řízení, opravné prostředky, správní delikty/</w:t>
      </w:r>
    </w:p>
    <w:p w14:paraId="48B7E1CF" w14:textId="77777777" w:rsidR="00DE4DA2" w:rsidRPr="00923EA4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>8.2.2 Vývoj zaměstnanosti</w:t>
      </w:r>
    </w:p>
    <w:p w14:paraId="515E9C1D" w14:textId="77777777" w:rsidR="00DE4DA2" w:rsidRPr="00923EA4" w:rsidRDefault="00DE4DA2" w:rsidP="00DE4DA2">
      <w:pPr>
        <w:pStyle w:val="Odstavecseseznamem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>8.2.3 Spolupráce se zainteresovanými stranami v oblasti certifikace – kvality org.</w:t>
      </w:r>
    </w:p>
    <w:p w14:paraId="3597DD2D" w14:textId="62A5846E" w:rsidR="00DE4DA2" w:rsidRPr="00923EA4" w:rsidRDefault="00DE4DA2" w:rsidP="00DE4DA2">
      <w:pPr>
        <w:pStyle w:val="Odstavecseseznamem"/>
        <w:spacing w:after="0" w:line="276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 xml:space="preserve">8.2.3.1 ZÁJEM MÉDIÍ O CPOS Město </w:t>
      </w:r>
      <w:r w:rsidR="00BA6A41" w:rsidRPr="00923EA4">
        <w:rPr>
          <w:rFonts w:cstheme="minorHAnsi"/>
          <w:sz w:val="20"/>
          <w:szCs w:val="20"/>
        </w:rPr>
        <w:t>Touškov – neplacená</w:t>
      </w:r>
      <w:r w:rsidRPr="00923EA4">
        <w:rPr>
          <w:rFonts w:cstheme="minorHAnsi"/>
          <w:sz w:val="20"/>
          <w:szCs w:val="20"/>
        </w:rPr>
        <w:t xml:space="preserve"> reklama / PLACENÁ REKLAMA</w:t>
      </w:r>
    </w:p>
    <w:p w14:paraId="1E0CDC9E" w14:textId="758604DA" w:rsidR="00DE4DA2" w:rsidRPr="00923EA4" w:rsidRDefault="00DE4DA2" w:rsidP="00DE4DA2">
      <w:pPr>
        <w:pStyle w:val="Odstavecseseznamem"/>
        <w:spacing w:after="0" w:line="276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 xml:space="preserve">8.2.3.2 VNÍMÁNÍ </w:t>
      </w:r>
      <w:r w:rsidR="00BA6A41" w:rsidRPr="00923EA4">
        <w:rPr>
          <w:rFonts w:cstheme="minorHAnsi"/>
          <w:sz w:val="20"/>
          <w:szCs w:val="20"/>
        </w:rPr>
        <w:t>VEŘEJNOSTI CPOS</w:t>
      </w:r>
      <w:r w:rsidRPr="00923EA4">
        <w:rPr>
          <w:rFonts w:cstheme="minorHAnsi"/>
          <w:sz w:val="20"/>
          <w:szCs w:val="20"/>
        </w:rPr>
        <w:t xml:space="preserve"> Město Touškov</w:t>
      </w:r>
    </w:p>
    <w:p w14:paraId="6E7867FF" w14:textId="77777777" w:rsidR="00DE4DA2" w:rsidRPr="00923EA4" w:rsidRDefault="00DE4DA2" w:rsidP="00DE4DA2">
      <w:pPr>
        <w:pStyle w:val="Odstavecseseznamem"/>
        <w:spacing w:after="0" w:line="276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>8.2.3.3 Partnerství a spolupráce CPOS Město Touškov se zainteresovanými stranami</w:t>
      </w:r>
    </w:p>
    <w:p w14:paraId="1C3A903C" w14:textId="74765DFC" w:rsidR="00DE4DA2" w:rsidRPr="00923EA4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923EA4">
        <w:rPr>
          <w:rFonts w:asciiTheme="minorHAnsi" w:hAnsiTheme="minorHAnsi" w:cstheme="minorHAnsi"/>
        </w:rPr>
        <w:t xml:space="preserve">8.2.4 Podpora </w:t>
      </w:r>
      <w:r w:rsidR="00BA6A41" w:rsidRPr="00923EA4">
        <w:rPr>
          <w:rFonts w:asciiTheme="minorHAnsi" w:hAnsiTheme="minorHAnsi" w:cstheme="minorHAnsi"/>
        </w:rPr>
        <w:t>veřejnosti – dary</w:t>
      </w:r>
    </w:p>
    <w:p w14:paraId="0DBC052C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 xml:space="preserve">8.2.5 Rozsah získaných ocenění. </w:t>
      </w:r>
    </w:p>
    <w:p w14:paraId="011F2561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</w:p>
    <w:p w14:paraId="22E9BD27" w14:textId="77777777" w:rsidR="00DE4DA2" w:rsidRPr="00923EA4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23EA4">
        <w:rPr>
          <w:rFonts w:asciiTheme="minorHAnsi" w:hAnsiTheme="minorHAnsi" w:cstheme="minorHAnsi"/>
          <w:sz w:val="22"/>
          <w:szCs w:val="22"/>
          <w:highlight w:val="green"/>
          <w:lang w:val="cs-CZ"/>
        </w:rPr>
        <w:t>8.2 Ukazatele výkonnosti – návaznost na strategické cíle organizace</w:t>
      </w:r>
    </w:p>
    <w:p w14:paraId="7C0A3C82" w14:textId="7C007BE3" w:rsidR="00DE4DA2" w:rsidRDefault="00DE4DA2" w:rsidP="00EE1C0B">
      <w:pPr>
        <w:pStyle w:val="Tablehd"/>
        <w:numPr>
          <w:ilvl w:val="0"/>
          <w:numId w:val="21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 xml:space="preserve">8.2.1 Strategické cíle – Zkvalitnit služby; Lobbovat. kraj/MPSV – zákon o soc. služ.; Mít dostatek financí – finanční stabilita; Rozvinutá spolupráce se </w:t>
      </w:r>
      <w:proofErr w:type="spellStart"/>
      <w:r w:rsidRPr="00923EA4">
        <w:rPr>
          <w:rFonts w:asciiTheme="minorHAnsi" w:hAnsiTheme="minorHAnsi" w:cstheme="minorHAnsi"/>
          <w:b w:val="0"/>
          <w:bCs w:val="0"/>
          <w:lang w:val="cs-CZ"/>
        </w:rPr>
        <w:t>zainter</w:t>
      </w:r>
      <w:proofErr w:type="spellEnd"/>
      <w:r w:rsidRPr="00923EA4">
        <w:rPr>
          <w:rFonts w:asciiTheme="minorHAnsi" w:hAnsiTheme="minorHAnsi" w:cstheme="minorHAnsi"/>
          <w:b w:val="0"/>
          <w:bCs w:val="0"/>
          <w:lang w:val="cs-CZ"/>
        </w:rPr>
        <w:t>. Stranami</w:t>
      </w:r>
    </w:p>
    <w:p w14:paraId="399DB0AC" w14:textId="1B934CF4" w:rsidR="00BA6A41" w:rsidRDefault="0030797D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 w:rsidRPr="0030797D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 xml:space="preserve">Aktualizace Registru </w:t>
      </w:r>
      <w:proofErr w:type="spellStart"/>
      <w:proofErr w:type="gramStart"/>
      <w:r w:rsidRPr="0030797D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zainter.stran</w:t>
      </w:r>
      <w:proofErr w:type="spellEnd"/>
      <w:proofErr w:type="gramEnd"/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 xml:space="preserve"> a spolupráce – delegovat na tým včetně pečovatelek (kompetence a odbornost)</w:t>
      </w:r>
    </w:p>
    <w:p w14:paraId="5B530929" w14:textId="07C38DC2" w:rsidR="0030797D" w:rsidRPr="0030797D" w:rsidRDefault="0030797D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Silná role ředitelky a ekonomického úseku</w:t>
      </w:r>
    </w:p>
    <w:p w14:paraId="5A916FEA" w14:textId="006F2992" w:rsidR="0030797D" w:rsidRDefault="0030797D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Systém kontrol – analýza včetně implementace změn</w:t>
      </w:r>
    </w:p>
    <w:p w14:paraId="439A782B" w14:textId="082E80C1" w:rsidR="0030797D" w:rsidRDefault="0030797D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 xml:space="preserve">Nákup </w:t>
      </w:r>
      <w:r w:rsidR="00726FA3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odborných služeb</w:t>
      </w:r>
    </w:p>
    <w:p w14:paraId="7B0E2069" w14:textId="59CB0091" w:rsidR="00726FA3" w:rsidRDefault="00726FA3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Rozvinout spolupráci s kolegy poskytovateli (získat podporu a pomoc), APSS</w:t>
      </w:r>
    </w:p>
    <w:p w14:paraId="5BE1A7A8" w14:textId="2D1295D9" w:rsidR="00726FA3" w:rsidRDefault="00726FA3" w:rsidP="00EE1C0B">
      <w:pPr>
        <w:pStyle w:val="Table9"/>
        <w:numPr>
          <w:ilvl w:val="0"/>
          <w:numId w:val="58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 xml:space="preserve">Aktualizace Procesů org. </w:t>
      </w:r>
    </w:p>
    <w:p w14:paraId="1C1B2E46" w14:textId="77777777" w:rsidR="00726FA3" w:rsidRPr="0030797D" w:rsidRDefault="00726FA3" w:rsidP="00726FA3">
      <w:pPr>
        <w:pStyle w:val="Table9"/>
        <w:spacing w:before="0" w:after="0"/>
        <w:ind w:left="1068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</w:p>
    <w:p w14:paraId="2FC04D89" w14:textId="3D0B6483" w:rsidR="00DE4DA2" w:rsidRDefault="00DE4DA2" w:rsidP="00EE1C0B">
      <w:pPr>
        <w:pStyle w:val="Tablehd"/>
        <w:numPr>
          <w:ilvl w:val="0"/>
          <w:numId w:val="21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923EA4">
        <w:rPr>
          <w:rFonts w:asciiTheme="minorHAnsi" w:hAnsiTheme="minorHAnsi" w:cstheme="minorHAnsi"/>
          <w:b w:val="0"/>
          <w:bCs w:val="0"/>
          <w:lang w:val="cs-CZ"/>
        </w:rPr>
        <w:t xml:space="preserve">8.2.2 Strategické cíle – Efektivita služby; Zaměstnanecké jistoty a péče o zaměstnance; Růst motivace zaměstnanců; Zkvalitnit služby; Lobbovat. kraj/MPSV – zákon o soc. služ.; Mít dostatek financí – finanční stabilita; Rozvinutá spolupráce se </w:t>
      </w:r>
      <w:proofErr w:type="spellStart"/>
      <w:r w:rsidRPr="00923EA4">
        <w:rPr>
          <w:rFonts w:asciiTheme="minorHAnsi" w:hAnsiTheme="minorHAnsi" w:cstheme="minorHAnsi"/>
          <w:b w:val="0"/>
          <w:bCs w:val="0"/>
          <w:lang w:val="cs-CZ"/>
        </w:rPr>
        <w:t>zainter</w:t>
      </w:r>
      <w:proofErr w:type="spellEnd"/>
      <w:r w:rsidRPr="00923EA4">
        <w:rPr>
          <w:rFonts w:asciiTheme="minorHAnsi" w:hAnsiTheme="minorHAnsi" w:cstheme="minorHAnsi"/>
          <w:b w:val="0"/>
          <w:bCs w:val="0"/>
          <w:lang w:val="cs-CZ"/>
        </w:rPr>
        <w:t>. stranami.</w:t>
      </w:r>
    </w:p>
    <w:p w14:paraId="791BBA09" w14:textId="78E933AC" w:rsidR="00726FA3" w:rsidRPr="00726FA3" w:rsidRDefault="00726FA3" w:rsidP="00EE1C0B">
      <w:pPr>
        <w:pStyle w:val="Table9"/>
        <w:numPr>
          <w:ilvl w:val="0"/>
          <w:numId w:val="59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 w:rsidRPr="00726FA3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strategie Lidské zdroje – Aktivní zaměstnanost</w:t>
      </w:r>
    </w:p>
    <w:p w14:paraId="4133D90F" w14:textId="7748C941" w:rsidR="00726FA3" w:rsidRDefault="00726FA3" w:rsidP="00EE1C0B">
      <w:pPr>
        <w:pStyle w:val="Table9"/>
        <w:numPr>
          <w:ilvl w:val="0"/>
          <w:numId w:val="59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 w:rsidRPr="00726FA3"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Spolupráce s ÚP, Veřejná služba (smlouvy)</w:t>
      </w:r>
    </w:p>
    <w:p w14:paraId="3E5DCCB5" w14:textId="3CABB54E" w:rsidR="00726FA3" w:rsidRDefault="00726FA3" w:rsidP="00EE1C0B">
      <w:pPr>
        <w:pStyle w:val="Table9"/>
        <w:numPr>
          <w:ilvl w:val="0"/>
          <w:numId w:val="59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Prezentace a informovanost o službě</w:t>
      </w:r>
    </w:p>
    <w:p w14:paraId="22574FD3" w14:textId="104854D3" w:rsidR="00726FA3" w:rsidRPr="00726FA3" w:rsidRDefault="00726FA3" w:rsidP="00EE1C0B">
      <w:pPr>
        <w:pStyle w:val="Table9"/>
        <w:numPr>
          <w:ilvl w:val="0"/>
          <w:numId w:val="59"/>
        </w:numPr>
        <w:spacing w:before="0" w:after="0"/>
        <w:jc w:val="left"/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eastAsia="cs-CZ"/>
        </w:rPr>
        <w:t>Firemní kultura</w:t>
      </w:r>
    </w:p>
    <w:p w14:paraId="28E33162" w14:textId="77777777" w:rsidR="00BA6A41" w:rsidRPr="00BA6A41" w:rsidRDefault="00BA6A41" w:rsidP="00BA6A41">
      <w:pPr>
        <w:pStyle w:val="Table9"/>
        <w:rPr>
          <w:lang w:eastAsia="cs-CZ"/>
        </w:rPr>
      </w:pPr>
    </w:p>
    <w:p w14:paraId="7F6B5E34" w14:textId="2EEA37DF" w:rsidR="00DE4DA2" w:rsidRDefault="00DE4DA2" w:rsidP="00EE1C0B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 xml:space="preserve">8.2.3 Strategické cíle – Růst konkurenceschopnosti; Rozvinutá spolupráce se </w:t>
      </w:r>
      <w:proofErr w:type="spellStart"/>
      <w:r w:rsidRPr="00923EA4">
        <w:rPr>
          <w:rFonts w:cstheme="minorHAnsi"/>
          <w:sz w:val="20"/>
          <w:szCs w:val="20"/>
        </w:rPr>
        <w:t>zainter</w:t>
      </w:r>
      <w:proofErr w:type="spellEnd"/>
      <w:r w:rsidRPr="00923EA4">
        <w:rPr>
          <w:rFonts w:cstheme="minorHAnsi"/>
          <w:sz w:val="20"/>
          <w:szCs w:val="20"/>
        </w:rPr>
        <w:t>. stranami; Zkvalitnit služby; Zlepšování se – inovace a nové technologie, Růst motivace zaměstnanců; Zvyšování povědomí o org.; Aktivizace nových zákazníků; Přitahovat odborníky do týmu; Zvyšování podílu na trhu; Rozšířit síť navazujících služeb ve spolupráci se soc. pracovníky.</w:t>
      </w:r>
    </w:p>
    <w:p w14:paraId="6A6E337C" w14:textId="673C8FDF" w:rsidR="00BA6A41" w:rsidRPr="00726FA3" w:rsidRDefault="00726FA3" w:rsidP="00EE1C0B">
      <w:pPr>
        <w:pStyle w:val="Odstavecseseznamem"/>
        <w:numPr>
          <w:ilvl w:val="0"/>
          <w:numId w:val="6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726FA3">
        <w:rPr>
          <w:rFonts w:cstheme="minorHAnsi"/>
          <w:b/>
          <w:bCs/>
          <w:i/>
          <w:iCs/>
          <w:sz w:val="20"/>
          <w:szCs w:val="20"/>
        </w:rPr>
        <w:t>Kvalita poskytované služby a veřejné mínění o CPOS MT</w:t>
      </w:r>
    </w:p>
    <w:p w14:paraId="7ED34B42" w14:textId="1760C467" w:rsidR="00726FA3" w:rsidRDefault="00726FA3" w:rsidP="00EE1C0B">
      <w:pPr>
        <w:pStyle w:val="Odstavecseseznamem"/>
        <w:numPr>
          <w:ilvl w:val="0"/>
          <w:numId w:val="6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726FA3">
        <w:rPr>
          <w:rFonts w:cstheme="minorHAnsi"/>
          <w:b/>
          <w:bCs/>
          <w:i/>
          <w:iCs/>
          <w:sz w:val="20"/>
          <w:szCs w:val="20"/>
        </w:rPr>
        <w:t>Analýza měřítek vnímání vnější hodnocení s porovnáním vnitřního hodnocení</w:t>
      </w:r>
    </w:p>
    <w:p w14:paraId="765B5EFC" w14:textId="04C1213F" w:rsidR="00907AB4" w:rsidRDefault="00907AB4" w:rsidP="00EE1C0B">
      <w:pPr>
        <w:pStyle w:val="Odstavecseseznamem"/>
        <w:numPr>
          <w:ilvl w:val="0"/>
          <w:numId w:val="6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Prezentace CPOS a vnímání veřejnosti</w:t>
      </w:r>
    </w:p>
    <w:p w14:paraId="00250FAF" w14:textId="0585150C" w:rsidR="00907AB4" w:rsidRPr="00726FA3" w:rsidRDefault="00907AB4" w:rsidP="00EE1C0B">
      <w:pPr>
        <w:pStyle w:val="Odstavecseseznamem"/>
        <w:numPr>
          <w:ilvl w:val="0"/>
          <w:numId w:val="6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lastRenderedPageBreak/>
        <w:t>Veřejný závazek, poslání, cíle; Hodnoty; Firemní kultura</w:t>
      </w:r>
    </w:p>
    <w:p w14:paraId="17A662A7" w14:textId="77777777" w:rsidR="00726FA3" w:rsidRPr="00923EA4" w:rsidRDefault="00726FA3" w:rsidP="00BA6A4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509DE23" w14:textId="482F257A" w:rsidR="00DE4DA2" w:rsidRDefault="00DE4DA2" w:rsidP="00EE1C0B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923EA4">
        <w:rPr>
          <w:rFonts w:cstheme="minorHAnsi"/>
          <w:sz w:val="20"/>
          <w:szCs w:val="20"/>
        </w:rPr>
        <w:t xml:space="preserve">8.2.4 Strategické cíle – Růst hodnoty org.; Mít dostatek financí – finanční stabilita; Lobbovat – kraj/MPSV; Růst konkurenceschopnosti; Lobbovat – kraj/MPSV; Zkvalitnit služby; Růst motivace zaměstnanců; Sdílení informací a komunikace v rámci </w:t>
      </w:r>
      <w:r w:rsidR="00907AB4">
        <w:rPr>
          <w:rFonts w:cstheme="minorHAnsi"/>
          <w:sz w:val="20"/>
          <w:szCs w:val="20"/>
        </w:rPr>
        <w:t>org.</w:t>
      </w:r>
    </w:p>
    <w:p w14:paraId="2423823D" w14:textId="183F1F99" w:rsidR="00907AB4" w:rsidRPr="00907AB4" w:rsidRDefault="00907AB4" w:rsidP="00EE1C0B">
      <w:pPr>
        <w:pStyle w:val="Odstavecseseznamem"/>
        <w:numPr>
          <w:ilvl w:val="0"/>
          <w:numId w:val="62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907AB4">
        <w:rPr>
          <w:rFonts w:cstheme="minorHAnsi"/>
          <w:b/>
          <w:bCs/>
          <w:sz w:val="20"/>
          <w:szCs w:val="20"/>
        </w:rPr>
        <w:t xml:space="preserve">Spolupráce se </w:t>
      </w:r>
      <w:proofErr w:type="spellStart"/>
      <w:r w:rsidRPr="00907AB4">
        <w:rPr>
          <w:rFonts w:cstheme="minorHAnsi"/>
          <w:b/>
          <w:bCs/>
          <w:sz w:val="20"/>
          <w:szCs w:val="20"/>
        </w:rPr>
        <w:t>zainter</w:t>
      </w:r>
      <w:proofErr w:type="spellEnd"/>
      <w:r w:rsidRPr="00907AB4">
        <w:rPr>
          <w:rFonts w:cstheme="minorHAnsi"/>
          <w:b/>
          <w:bCs/>
          <w:sz w:val="20"/>
          <w:szCs w:val="20"/>
        </w:rPr>
        <w:t>. stranami</w:t>
      </w:r>
    </w:p>
    <w:p w14:paraId="474E7839" w14:textId="77777777" w:rsidR="00907AB4" w:rsidRPr="00726FA3" w:rsidRDefault="00907AB4" w:rsidP="00EE1C0B">
      <w:pPr>
        <w:pStyle w:val="Odstavecseseznamem"/>
        <w:numPr>
          <w:ilvl w:val="0"/>
          <w:numId w:val="6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726FA3">
        <w:rPr>
          <w:rFonts w:cstheme="minorHAnsi"/>
          <w:b/>
          <w:bCs/>
          <w:i/>
          <w:iCs/>
          <w:sz w:val="20"/>
          <w:szCs w:val="20"/>
        </w:rPr>
        <w:t>Kvalita poskytované služby a veřejné mínění o CPOS MT</w:t>
      </w:r>
    </w:p>
    <w:p w14:paraId="2866EBFD" w14:textId="77777777" w:rsidR="00907AB4" w:rsidRDefault="00907AB4" w:rsidP="00EE1C0B">
      <w:pPr>
        <w:pStyle w:val="Odstavecseseznamem"/>
        <w:numPr>
          <w:ilvl w:val="0"/>
          <w:numId w:val="6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726FA3">
        <w:rPr>
          <w:rFonts w:cstheme="minorHAnsi"/>
          <w:b/>
          <w:bCs/>
          <w:i/>
          <w:iCs/>
          <w:sz w:val="20"/>
          <w:szCs w:val="20"/>
        </w:rPr>
        <w:t>Analýza měřítek vnímání vnější hodnocení s porovnáním vnitřního hodnocení</w:t>
      </w:r>
    </w:p>
    <w:p w14:paraId="0F78151E" w14:textId="77777777" w:rsidR="00907AB4" w:rsidRDefault="00907AB4" w:rsidP="00EE1C0B">
      <w:pPr>
        <w:pStyle w:val="Odstavecseseznamem"/>
        <w:numPr>
          <w:ilvl w:val="0"/>
          <w:numId w:val="6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Prezentace CPOS a vnímání veřejnosti</w:t>
      </w:r>
    </w:p>
    <w:p w14:paraId="0CCEC8F6" w14:textId="6818E97D" w:rsidR="00907AB4" w:rsidRDefault="00907AB4" w:rsidP="00EE1C0B">
      <w:pPr>
        <w:pStyle w:val="Odstavecseseznamem"/>
        <w:numPr>
          <w:ilvl w:val="0"/>
          <w:numId w:val="6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Veřejný závazek, poslání, cíle; Hodnoty; Firemní kultura</w:t>
      </w:r>
    </w:p>
    <w:p w14:paraId="1EC2512E" w14:textId="77777777" w:rsidR="008D7064" w:rsidRPr="00726FA3" w:rsidRDefault="008D7064" w:rsidP="008D7064">
      <w:pPr>
        <w:pStyle w:val="Odstavecseseznamem"/>
        <w:spacing w:after="0" w:line="276" w:lineRule="auto"/>
        <w:ind w:left="1068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769BB842" w14:textId="03451620" w:rsidR="00DE4DA2" w:rsidRPr="008D7064" w:rsidRDefault="008D7064" w:rsidP="00EE1C0B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8D7064">
        <w:rPr>
          <w:rFonts w:cstheme="minorHAnsi"/>
          <w:sz w:val="20"/>
          <w:szCs w:val="20"/>
        </w:rPr>
        <w:t>8.2.5 Strategické cíle – Růst hodnoty org.; Mít dostatek financí – finanční stabilita; Lobbovat – kraj/MPSV; Růst konkurenceschopnosti; Lobbovat – kraj/MPSV; Zkvalitnit služby; Růst motivace zaměstnanců; Sdílení informací a komunikace v rámci org.</w:t>
      </w:r>
    </w:p>
    <w:p w14:paraId="3E2761C4" w14:textId="07426EC7" w:rsidR="008D7064" w:rsidRPr="008D7064" w:rsidRDefault="008D7064" w:rsidP="00EE1C0B">
      <w:pPr>
        <w:pStyle w:val="Nadpis3"/>
        <w:numPr>
          <w:ilvl w:val="0"/>
          <w:numId w:val="63"/>
        </w:numPr>
        <w:spacing w:before="0" w:after="0"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7064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sebehodnocení EFQM</w:t>
      </w:r>
    </w:p>
    <w:p w14:paraId="61C1EA18" w14:textId="11F4CE27" w:rsidR="008D7064" w:rsidRPr="008D7064" w:rsidRDefault="008D7064" w:rsidP="00EE1C0B">
      <w:pPr>
        <w:pStyle w:val="Zkladntext"/>
        <w:numPr>
          <w:ilvl w:val="0"/>
          <w:numId w:val="63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7064">
        <w:rPr>
          <w:rFonts w:asciiTheme="minorHAnsi" w:hAnsiTheme="minorHAnsi" w:cstheme="minorHAnsi"/>
          <w:b/>
          <w:bCs/>
          <w:i/>
          <w:iCs/>
          <w:sz w:val="20"/>
          <w:szCs w:val="20"/>
        </w:rPr>
        <w:t>Klíčové výsledky (sledování odchylek dle očekávání)</w:t>
      </w:r>
    </w:p>
    <w:p w14:paraId="6F366B06" w14:textId="2108FDFF" w:rsidR="00890241" w:rsidRPr="002B4CAF" w:rsidRDefault="00890241" w:rsidP="00074BDD">
      <w:pPr>
        <w:pStyle w:val="Nadpis3"/>
        <w:spacing w:before="0" w:after="0" w:line="360" w:lineRule="auto"/>
        <w:rPr>
          <w:rFonts w:asciiTheme="minorHAnsi" w:hAnsiTheme="minorHAnsi" w:cs="Tahoma"/>
          <w:b/>
          <w:bCs/>
          <w:sz w:val="28"/>
          <w:szCs w:val="28"/>
        </w:rPr>
      </w:pPr>
      <w:r w:rsidRPr="008D7064">
        <w:rPr>
          <w:rFonts w:asciiTheme="minorHAnsi" w:hAnsiTheme="minorHAnsi" w:cstheme="minorHAnsi"/>
          <w:sz w:val="20"/>
          <w:szCs w:val="20"/>
        </w:rPr>
        <w:br w:type="page"/>
      </w:r>
      <w:bookmarkStart w:id="22" w:name="_Toc508699768"/>
      <w:r w:rsidRPr="003851BD">
        <w:rPr>
          <w:rFonts w:asciiTheme="minorHAnsi" w:hAnsiTheme="minorHAnsi" w:cs="Tahoma"/>
          <w:b/>
          <w:bCs/>
          <w:sz w:val="32"/>
          <w:szCs w:val="32"/>
        </w:rPr>
        <w:lastRenderedPageBreak/>
        <w:t xml:space="preserve">Kritérium </w:t>
      </w:r>
      <w:r w:rsidR="009024AB" w:rsidRPr="003851BD">
        <w:rPr>
          <w:rFonts w:asciiTheme="minorHAnsi" w:hAnsiTheme="minorHAnsi" w:cs="Tahoma"/>
          <w:b/>
          <w:bCs/>
          <w:sz w:val="32"/>
          <w:szCs w:val="32"/>
        </w:rPr>
        <w:t>9: Ekonomické</w:t>
      </w:r>
      <w:r w:rsidRPr="003851BD">
        <w:rPr>
          <w:rFonts w:asciiTheme="minorHAnsi" w:hAnsiTheme="minorHAnsi" w:cs="Tahoma"/>
          <w:b/>
          <w:bCs/>
          <w:sz w:val="32"/>
          <w:szCs w:val="32"/>
        </w:rPr>
        <w:t xml:space="preserve"> výsledky</w:t>
      </w:r>
      <w:bookmarkEnd w:id="22"/>
    </w:p>
    <w:p w14:paraId="15B4CAA1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3851BD">
        <w:rPr>
          <w:rFonts w:asciiTheme="minorHAnsi" w:hAnsiTheme="minorHAnsi" w:cs="Tahoma"/>
          <w:i/>
          <w:iCs/>
          <w:sz w:val="22"/>
          <w:szCs w:val="22"/>
        </w:rPr>
        <w:t>Kritérium se týká výsledků, jakých organizace dosahuje ve vztahu k plánovaným cílům a ke klíčovým prvkům své strategie.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7213"/>
        <w:gridCol w:w="7213"/>
      </w:tblGrid>
      <w:tr w:rsidR="00890241" w:rsidRPr="003851BD" w14:paraId="19D3FE9A" w14:textId="77777777" w:rsidTr="003851BD">
        <w:tc>
          <w:tcPr>
            <w:tcW w:w="7213" w:type="dxa"/>
            <w:shd w:val="clear" w:color="auto" w:fill="D9D9D9" w:themeFill="background1" w:themeFillShade="D9"/>
          </w:tcPr>
          <w:p w14:paraId="53CE494B" w14:textId="77777777" w:rsidR="00890241" w:rsidRPr="003851BD" w:rsidRDefault="00890241" w:rsidP="00D02683">
            <w:pPr>
              <w:spacing w:line="360" w:lineRule="auto"/>
              <w:ind w:right="53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 xml:space="preserve">Ekonomické výstupy </w:t>
            </w:r>
            <w:r w:rsidRPr="003851BD">
              <w:rPr>
                <w:rFonts w:asciiTheme="minorHAnsi" w:hAnsiTheme="minorHAnsi" w:cs="Tahoma"/>
              </w:rPr>
              <w:t xml:space="preserve">jsou klíčové výsledky, definované a odsouhlasené ve strategii organizace. Jedná se zejména o </w:t>
            </w:r>
            <w:r w:rsidRPr="003851BD">
              <w:rPr>
                <w:rFonts w:asciiTheme="minorHAnsi" w:hAnsiTheme="minorHAnsi" w:cs="Tahoma"/>
                <w:b/>
                <w:bCs/>
              </w:rPr>
              <w:t>výsledky finanční</w:t>
            </w:r>
            <w:r w:rsidRPr="003851BD">
              <w:rPr>
                <w:rFonts w:asciiTheme="minorHAnsi" w:hAnsiTheme="minorHAnsi" w:cs="Tahoma"/>
              </w:rPr>
              <w:t xml:space="preserve">, případně o </w:t>
            </w:r>
            <w:r w:rsidRPr="003851BD">
              <w:rPr>
                <w:rFonts w:asciiTheme="minorHAnsi" w:hAnsiTheme="minorHAnsi" w:cs="Tahoma"/>
                <w:b/>
                <w:bCs/>
              </w:rPr>
              <w:t>výsledky strategických nefinančních měřítek.</w:t>
            </w:r>
          </w:p>
        </w:tc>
        <w:tc>
          <w:tcPr>
            <w:tcW w:w="7213" w:type="dxa"/>
            <w:shd w:val="clear" w:color="auto" w:fill="D9D9D9" w:themeFill="background1" w:themeFillShade="D9"/>
          </w:tcPr>
          <w:p w14:paraId="2BDEB50A" w14:textId="77777777" w:rsidR="00890241" w:rsidRPr="003851BD" w:rsidRDefault="00890241" w:rsidP="00D02683">
            <w:pPr>
              <w:spacing w:line="360" w:lineRule="auto"/>
              <w:ind w:left="156"/>
              <w:jc w:val="both"/>
              <w:rPr>
                <w:rFonts w:asciiTheme="minorHAnsi" w:hAnsiTheme="minorHAnsi" w:cs="Tahoma"/>
              </w:rPr>
            </w:pPr>
            <w:r w:rsidRPr="003851BD">
              <w:rPr>
                <w:rFonts w:asciiTheme="minorHAnsi" w:hAnsiTheme="minorHAnsi" w:cs="Tahoma"/>
                <w:b/>
                <w:bCs/>
              </w:rPr>
              <w:t>Ekonomické ukazatele výkonnosti</w:t>
            </w:r>
            <w:r w:rsidRPr="003851BD">
              <w:rPr>
                <w:rFonts w:asciiTheme="minorHAnsi" w:hAnsiTheme="minorHAnsi" w:cs="Tahoma"/>
              </w:rPr>
              <w:t xml:space="preserve"> jsou zejména měřítka provozní, která organizace používá pro plánování ekonomických výsledků a pro </w:t>
            </w:r>
            <w:r w:rsidRPr="003851BD">
              <w:rPr>
                <w:rFonts w:asciiTheme="minorHAnsi" w:hAnsiTheme="minorHAnsi" w:cs="Tahoma"/>
                <w:b/>
                <w:bCs/>
              </w:rPr>
              <w:t>monitorování a chápání výkonnosti svých klíčových procesů</w:t>
            </w:r>
            <w:r w:rsidRPr="003851BD">
              <w:rPr>
                <w:rFonts w:asciiTheme="minorHAnsi" w:hAnsiTheme="minorHAnsi" w:cs="Tahoma"/>
              </w:rPr>
              <w:t>.</w:t>
            </w:r>
          </w:p>
        </w:tc>
      </w:tr>
    </w:tbl>
    <w:p w14:paraId="74DB15BC" w14:textId="77777777" w:rsidR="00890241" w:rsidRPr="003851BD" w:rsidRDefault="00890241" w:rsidP="00D02683">
      <w:pPr>
        <w:spacing w:line="360" w:lineRule="auto"/>
        <w:jc w:val="both"/>
        <w:rPr>
          <w:rFonts w:asciiTheme="minorHAnsi" w:hAnsiTheme="minorHAnsi" w:cs="Tahoma"/>
        </w:rPr>
      </w:pPr>
      <w:r w:rsidRPr="003851BD">
        <w:rPr>
          <w:rFonts w:asciiTheme="minorHAnsi" w:hAnsiTheme="minorHAnsi" w:cs="Tahoma"/>
        </w:rPr>
        <w:t>Pokud používáte více než 8 měřítek výstupů výkonnosti nebo více než 8 ukazatelů výkonnosti uveďte pouze těch osm, která jsou z vašeho pohledu nejdůležitější.</w:t>
      </w:r>
      <w:r w:rsidR="003851BD">
        <w:rPr>
          <w:rFonts w:asciiTheme="minorHAnsi" w:hAnsiTheme="minorHAnsi" w:cs="Tahoma"/>
        </w:rPr>
        <w:t xml:space="preserve"> </w:t>
      </w:r>
      <w:r w:rsidRPr="003851BD">
        <w:rPr>
          <w:rFonts w:asciiTheme="minorHAnsi" w:hAnsiTheme="minorHAnsi" w:cs="Tahoma"/>
        </w:rPr>
        <w:t xml:space="preserve">Ve sloupcích Trendy, Cíle a Srovnání udělejte pouze značku, například „X“, pokud jsou </w:t>
      </w:r>
      <w:r w:rsidRPr="003851BD">
        <w:rPr>
          <w:rFonts w:asciiTheme="minorHAnsi" w:hAnsiTheme="minorHAnsi" w:cs="Tahoma"/>
          <w:b/>
          <w:bCs/>
        </w:rPr>
        <w:t xml:space="preserve">TRENDY </w:t>
      </w:r>
      <w:r w:rsidRPr="003851BD">
        <w:rPr>
          <w:rFonts w:asciiTheme="minorHAnsi" w:hAnsiTheme="minorHAnsi" w:cs="Tahoma"/>
        </w:rPr>
        <w:t xml:space="preserve">za poslední 3 roky rostoucí nebo je výkonnost organizace trvale výborná, </w:t>
      </w:r>
      <w:r w:rsidRPr="003851BD">
        <w:rPr>
          <w:rFonts w:asciiTheme="minorHAnsi" w:hAnsiTheme="minorHAnsi" w:cs="Tahoma"/>
          <w:b/>
          <w:bCs/>
        </w:rPr>
        <w:t xml:space="preserve">CÍLE </w:t>
      </w:r>
      <w:r w:rsidRPr="003851BD">
        <w:rPr>
          <w:rFonts w:asciiTheme="minorHAnsi" w:hAnsiTheme="minorHAnsi" w:cs="Tahoma"/>
        </w:rPr>
        <w:t>jsou vhodně stanoveny a plněny,</w:t>
      </w:r>
      <w:r w:rsidR="003851BD" w:rsidRPr="003851BD">
        <w:rPr>
          <w:rFonts w:asciiTheme="minorHAnsi" w:hAnsiTheme="minorHAnsi" w:cs="Tahoma"/>
        </w:rPr>
        <w:t xml:space="preserve"> </w:t>
      </w:r>
      <w:r w:rsidRPr="003851BD">
        <w:rPr>
          <w:rFonts w:asciiTheme="minorHAnsi" w:hAnsiTheme="minorHAnsi" w:cs="Tahoma"/>
        </w:rPr>
        <w:t xml:space="preserve">máte </w:t>
      </w:r>
      <w:r w:rsidRPr="003851BD">
        <w:rPr>
          <w:rFonts w:asciiTheme="minorHAnsi" w:hAnsiTheme="minorHAnsi" w:cs="Tahoma"/>
          <w:b/>
          <w:bCs/>
        </w:rPr>
        <w:t xml:space="preserve">SROVNÁNÍ </w:t>
      </w:r>
      <w:r w:rsidRPr="003851BD">
        <w:rPr>
          <w:rFonts w:asciiTheme="minorHAnsi" w:hAnsiTheme="minorHAnsi" w:cs="Tahoma"/>
        </w:rPr>
        <w:t xml:space="preserve">(benchmarking) s vhodnými externími organizacemi a tato jsou pro Vás příznivá. Pokud nejsou tyto podmínky splněny tak do sloupců nic nevyplňujte. </w:t>
      </w:r>
      <w:r w:rsidRPr="003851BD">
        <w:rPr>
          <w:rFonts w:asciiTheme="minorHAnsi" w:hAnsiTheme="minorHAnsi" w:cs="Tahoma"/>
          <w:b/>
          <w:bCs/>
        </w:rPr>
        <w:t>Pokud to lze, tak jako přílohu doložte tabulky nebo grafy s konkrétními hodnotami výsledků za poslední 3 roky.</w:t>
      </w: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1167"/>
        <w:gridCol w:w="1167"/>
        <w:gridCol w:w="1167"/>
        <w:gridCol w:w="3711"/>
        <w:gridCol w:w="1167"/>
        <w:gridCol w:w="1167"/>
        <w:gridCol w:w="1167"/>
      </w:tblGrid>
      <w:tr w:rsidR="00890241" w:rsidRPr="009A07CC" w14:paraId="4F0E8516" w14:textId="77777777" w:rsidTr="003851BD">
        <w:trPr>
          <w:trHeight w:hRule="exact" w:val="400"/>
          <w:tblHeader/>
        </w:trPr>
        <w:tc>
          <w:tcPr>
            <w:tcW w:w="721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3DDCB8E" w14:textId="77777777" w:rsidR="00890241" w:rsidRPr="003851BD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3851BD">
              <w:rPr>
                <w:rFonts w:asciiTheme="minorHAnsi" w:hAnsiTheme="minorHAnsi" w:cs="Tahoma"/>
                <w:sz w:val="22"/>
                <w:szCs w:val="22"/>
                <w:lang w:val="cs-CZ"/>
              </w:rPr>
              <w:t>Ekonomické výstupy</w:t>
            </w:r>
          </w:p>
        </w:tc>
        <w:tc>
          <w:tcPr>
            <w:tcW w:w="72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D6BC9C" w14:textId="77777777" w:rsidR="00890241" w:rsidRPr="003851BD" w:rsidRDefault="00890241" w:rsidP="009A07CC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sz w:val="22"/>
                <w:szCs w:val="22"/>
                <w:lang w:val="cs-CZ"/>
              </w:rPr>
            </w:pPr>
            <w:r w:rsidRPr="003851BD">
              <w:rPr>
                <w:rFonts w:asciiTheme="minorHAnsi" w:hAnsiTheme="minorHAnsi" w:cs="Tahoma"/>
                <w:sz w:val="22"/>
                <w:szCs w:val="22"/>
                <w:lang w:val="cs-CZ"/>
              </w:rPr>
              <w:t>Ekonomické ukazatele výkonnosti</w:t>
            </w:r>
          </w:p>
        </w:tc>
      </w:tr>
      <w:tr w:rsidR="003851BD" w:rsidRPr="009A07CC" w14:paraId="542B141C" w14:textId="77777777" w:rsidTr="003851BD">
        <w:trPr>
          <w:trHeight w:hRule="exact" w:val="400"/>
          <w:tblHeader/>
        </w:trPr>
        <w:tc>
          <w:tcPr>
            <w:tcW w:w="371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B1483B7" w14:textId="77777777" w:rsidR="00890241" w:rsidRPr="003851BD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9.1 Výstupy výkonnosti</w:t>
            </w:r>
          </w:p>
          <w:p w14:paraId="5D0E04CE" w14:textId="77777777" w:rsidR="00890241" w:rsidRPr="003851BD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DDB4074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F449860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5968CFD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Srovnání</w:t>
            </w:r>
          </w:p>
        </w:tc>
        <w:tc>
          <w:tcPr>
            <w:tcW w:w="37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BABB840" w14:textId="77777777" w:rsidR="00890241" w:rsidRPr="003851BD" w:rsidRDefault="00890241" w:rsidP="009A07CC">
            <w:pPr>
              <w:pStyle w:val="Tablehd"/>
              <w:spacing w:before="0" w:after="0" w:line="360" w:lineRule="auto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9.2 Ukazatele výkonnosti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5C85021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Trendy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0B6FCDF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Cíle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70FCCA8" w14:textId="77777777" w:rsidR="00890241" w:rsidRPr="003851BD" w:rsidRDefault="00890241" w:rsidP="003851BD">
            <w:pPr>
              <w:pStyle w:val="Tablehd"/>
              <w:spacing w:before="0" w:after="0" w:line="360" w:lineRule="auto"/>
              <w:jc w:val="center"/>
              <w:rPr>
                <w:rFonts w:asciiTheme="minorHAnsi" w:hAnsiTheme="minorHAnsi" w:cs="Tahoma"/>
                <w:lang w:val="cs-CZ"/>
              </w:rPr>
            </w:pPr>
            <w:r w:rsidRPr="003851BD">
              <w:rPr>
                <w:rFonts w:asciiTheme="minorHAnsi" w:hAnsiTheme="minorHAnsi" w:cs="Tahoma"/>
                <w:lang w:val="cs-CZ"/>
              </w:rPr>
              <w:t>Srovnání</w:t>
            </w:r>
          </w:p>
        </w:tc>
      </w:tr>
      <w:tr w:rsidR="00890241" w:rsidRPr="00522858" w14:paraId="19936A0F" w14:textId="77777777" w:rsidTr="003851BD">
        <w:trPr>
          <w:cantSplit/>
        </w:trPr>
        <w:tc>
          <w:tcPr>
            <w:tcW w:w="3712" w:type="dxa"/>
            <w:tcBorders>
              <w:top w:val="double" w:sz="4" w:space="0" w:color="auto"/>
              <w:left w:val="single" w:sz="12" w:space="0" w:color="auto"/>
            </w:tcBorders>
          </w:tcPr>
          <w:p w14:paraId="13AF502A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1.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objem poskytovaných klíčových </w:t>
            </w:r>
            <w:r w:rsidR="00A14D60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procesů /návaznost na úkony/ a ukazatel výkonnosti 9.2.4. a spolehlivostí a platností nabídky </w:t>
            </w:r>
            <w:r w:rsidR="00A14D60" w:rsidRPr="001C5462">
              <w:rPr>
                <w:rFonts w:asciiTheme="minorHAnsi" w:hAnsiTheme="minorHAnsi" w:cstheme="minorHAnsi"/>
                <w:b w:val="0"/>
                <w:bCs w:val="0"/>
                <w:lang w:val="cs-CZ"/>
              </w:rPr>
              <w:t>zákazníkům.</w:t>
            </w:r>
            <w:r w:rsidR="00B91C98" w:rsidRPr="001C5462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Objem poskytovaných úkonů (počet hodin setkání) péče vůči finanční nákladovosti služby a celkovým počtem úvazků v přímé péči.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7A31481" w14:textId="77777777" w:rsidR="00890241" w:rsidRPr="00522858" w:rsidRDefault="00736432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56566A02" w14:textId="05DBFEF6" w:rsidR="00890241" w:rsidRPr="00522858" w:rsidRDefault="008D7064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4C2DC410" w14:textId="77777777" w:rsidR="00890241" w:rsidRPr="00522858" w:rsidRDefault="00736432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3711" w:type="dxa"/>
            <w:tcBorders>
              <w:top w:val="double" w:sz="4" w:space="0" w:color="auto"/>
            </w:tcBorders>
          </w:tcPr>
          <w:p w14:paraId="12C784E3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1</w:t>
            </w:r>
            <w:r w:rsidRPr="00571BC5">
              <w:rPr>
                <w:rFonts w:asciiTheme="minorHAnsi" w:hAnsiTheme="minorHAnsi" w:cstheme="minorHAnsi"/>
                <w:bCs w:val="0"/>
                <w:lang w:val="cs-CZ"/>
              </w:rPr>
              <w:t xml:space="preserve">. </w:t>
            </w:r>
            <w:r w:rsidR="001B1F95" w:rsidRPr="00571BC5">
              <w:rPr>
                <w:rFonts w:asciiTheme="minorHAnsi" w:hAnsiTheme="minorHAnsi" w:cstheme="minorHAnsi"/>
                <w:bCs w:val="0"/>
                <w:lang w:val="cs-CZ"/>
              </w:rPr>
              <w:t>Získávání nových zákazníků /zvyšování podílu na trhu</w:t>
            </w:r>
            <w:r w:rsidR="001B1F95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/</w:t>
            </w:r>
            <w:r w:rsidR="00D1222D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. </w:t>
            </w:r>
            <w:r w:rsidR="00571BC5">
              <w:rPr>
                <w:rFonts w:asciiTheme="minorHAnsi" w:hAnsiTheme="minorHAnsi" w:cstheme="minorHAnsi"/>
                <w:b w:val="0"/>
                <w:bCs w:val="0"/>
                <w:lang w:val="cs-CZ"/>
              </w:rPr>
              <w:t>Souvisí s </w:t>
            </w:r>
            <w:r w:rsidR="00571BC5" w:rsidRPr="0048659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ukazatelem 8.2.2 Vývoj zaměstnanosti ukazatelem 6.2.4 </w:t>
            </w:r>
            <w:r w:rsidR="00571BC5" w:rsidRPr="00CB6A02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Měření získávání a ztrát zákazníků.</w:t>
            </w:r>
            <w:r w:rsidR="00571BC5" w:rsidRP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256FBD" w:rsidRP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>Je to ident</w:t>
            </w:r>
            <w:r w:rsidR="00CB6A02" w:rsidRP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>. oblast pro další zlepšení v</w:t>
            </w:r>
            <w:r w:rsid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cílech</w:t>
            </w:r>
            <w:r w:rsidR="00CB6A02" w:rsidRPr="00CB6A02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CB6A02" w:rsidRPr="00CB6A02">
              <w:rPr>
                <w:rFonts w:asciiTheme="minorHAnsi" w:hAnsiTheme="minorHAnsi" w:cstheme="minorHAnsi"/>
                <w:lang w:val="cs-CZ"/>
              </w:rPr>
              <w:t>Zvyšování podílu na trhu; Aktivizace nových zákazníků</w:t>
            </w:r>
            <w:r w:rsidR="00CB6A02">
              <w:rPr>
                <w:rFonts w:asciiTheme="minorHAnsi" w:hAnsiTheme="minorHAnsi" w:cstheme="minorHAnsi"/>
                <w:lang w:val="cs-CZ"/>
              </w:rPr>
              <w:t>.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0B41C199" w14:textId="77777777" w:rsidR="00890241" w:rsidRPr="00522858" w:rsidRDefault="00571BC5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</w:tcBorders>
          </w:tcPr>
          <w:p w14:paraId="74ACC8D8" w14:textId="77777777" w:rsidR="00890241" w:rsidRPr="00522858" w:rsidRDefault="00CB6A02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top w:val="double" w:sz="4" w:space="0" w:color="auto"/>
              <w:right w:val="single" w:sz="12" w:space="0" w:color="auto"/>
            </w:tcBorders>
          </w:tcPr>
          <w:p w14:paraId="23A20480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22858" w14:paraId="4FE3AD14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75886D5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2. </w:t>
            </w:r>
            <w:r w:rsidR="007E100F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Vývoj rozpočtu a jeho dodržení</w:t>
            </w:r>
            <w:r w:rsidR="00DB7AA2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/úhrady uživatelů, příspěvky od obcí, dotace PK, dotace MPSV, celkové náklady na službu/</w:t>
            </w:r>
          </w:p>
        </w:tc>
        <w:tc>
          <w:tcPr>
            <w:tcW w:w="1167" w:type="dxa"/>
          </w:tcPr>
          <w:p w14:paraId="2A397ADD" w14:textId="77777777" w:rsidR="00890241" w:rsidRPr="00522858" w:rsidRDefault="00E26FF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7A2B2FD2" w14:textId="77777777" w:rsidR="00890241" w:rsidRPr="00522858" w:rsidRDefault="00E26FF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5D68CB0" w14:textId="77777777" w:rsidR="00890241" w:rsidRPr="00522858" w:rsidRDefault="0043153A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 částečně</w:t>
            </w:r>
          </w:p>
        </w:tc>
        <w:tc>
          <w:tcPr>
            <w:tcW w:w="3711" w:type="dxa"/>
          </w:tcPr>
          <w:p w14:paraId="72E03073" w14:textId="77777777" w:rsidR="00890241" w:rsidRPr="00522858" w:rsidRDefault="00E1678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2</w:t>
            </w:r>
            <w:r w:rsidRPr="00522858">
              <w:rPr>
                <w:rFonts w:asciiTheme="minorHAnsi" w:hAnsiTheme="minorHAnsi" w:cstheme="minorHAnsi"/>
                <w:bCs w:val="0"/>
                <w:lang w:val="cs-CZ"/>
              </w:rPr>
              <w:t xml:space="preserve">. </w:t>
            </w:r>
            <w:r w:rsidR="001B1F95" w:rsidRPr="00522858">
              <w:rPr>
                <w:rFonts w:asciiTheme="minorHAnsi" w:hAnsiTheme="minorHAnsi" w:cstheme="minorHAnsi"/>
                <w:bCs w:val="0"/>
                <w:lang w:val="cs-CZ"/>
              </w:rPr>
              <w:t xml:space="preserve">Ekonomické výstupy – Ukazatele obvyklých nákladů a obvyklých výnosů PS </w:t>
            </w:r>
          </w:p>
          <w:p w14:paraId="1DAF96ED" w14:textId="77777777" w:rsidR="009736D4" w:rsidRPr="00522858" w:rsidRDefault="001C05CC" w:rsidP="00522858">
            <w:pPr>
              <w:spacing w:line="276" w:lineRule="auto"/>
              <w:rPr>
                <w:rFonts w:asciiTheme="minorHAnsi" w:hAnsiTheme="minorHAnsi" w:cstheme="minorHAnsi"/>
                <w:bCs/>
                <w:i/>
                <w:u w:val="single"/>
              </w:rPr>
            </w:pPr>
            <w:r w:rsidRPr="00522858">
              <w:rPr>
                <w:rFonts w:asciiTheme="minorHAnsi" w:hAnsiTheme="minorHAnsi" w:cstheme="minorHAnsi"/>
                <w:bCs/>
                <w:i/>
                <w:u w:val="single"/>
              </w:rPr>
              <w:t xml:space="preserve">- </w:t>
            </w:r>
            <w:r w:rsidR="009736D4" w:rsidRPr="00522858">
              <w:rPr>
                <w:rFonts w:asciiTheme="minorHAnsi" w:hAnsiTheme="minorHAnsi" w:cstheme="minorHAnsi"/>
                <w:bCs/>
                <w:i/>
                <w:u w:val="single"/>
              </w:rPr>
              <w:t>Celkové úvazky všech pracovníků v přímé péči (průměrná měsíční výše úvazků za kalend. rok)</w:t>
            </w:r>
          </w:p>
        </w:tc>
        <w:tc>
          <w:tcPr>
            <w:tcW w:w="1167" w:type="dxa"/>
          </w:tcPr>
          <w:p w14:paraId="743DD258" w14:textId="77777777" w:rsidR="00890241" w:rsidRPr="00522858" w:rsidRDefault="009734C8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2BB686B" w14:textId="77777777" w:rsidR="00890241" w:rsidRPr="00522858" w:rsidRDefault="009734C8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AA17A74" w14:textId="77777777" w:rsidR="00890241" w:rsidRPr="00522858" w:rsidRDefault="009734C8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22858" w14:paraId="34D0DB61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6C73A930" w14:textId="2B0C8C1C" w:rsidR="00890241" w:rsidRPr="00522858" w:rsidRDefault="001B1F95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B91C98">
              <w:rPr>
                <w:rFonts w:asciiTheme="minorHAnsi" w:hAnsiTheme="minorHAnsi" w:cstheme="minorHAnsi"/>
                <w:b w:val="0"/>
                <w:bCs w:val="0"/>
                <w:lang w:val="cs-CZ"/>
              </w:rPr>
              <w:lastRenderedPageBreak/>
              <w:t xml:space="preserve">3. </w:t>
            </w:r>
            <w:r w:rsidR="00AC1A66" w:rsidRP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Náklady na 1 uživatele v porovnání Podíl na trhu /Plzeňský kraj/ dotace na 1 uživ tabulka č. 2. Porovnání hodnoty platby na 1 úvazek pracovníka měsíčně s </w:t>
            </w:r>
            <w:r w:rsidR="009024AB" w:rsidRP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>PS – Plzeňským</w:t>
            </w:r>
            <w:r w:rsidR="00AC1A66" w:rsidRP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krajem / Ukazatel pro výpočet Vyrovnávací platby/ Stanovená kritická hodnota: 2 % tabulk</w:t>
            </w:r>
            <w:r w:rsid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>a</w:t>
            </w:r>
            <w:r w:rsidR="00AC1A66" w:rsidRPr="00AC1A66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č. 1.</w:t>
            </w:r>
          </w:p>
        </w:tc>
        <w:tc>
          <w:tcPr>
            <w:tcW w:w="1167" w:type="dxa"/>
          </w:tcPr>
          <w:p w14:paraId="2C2E76DF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D931A2A" w14:textId="77777777" w:rsidR="00890241" w:rsidRPr="00522858" w:rsidRDefault="00A216F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F5F65DE" w14:textId="77777777" w:rsidR="00890241" w:rsidRPr="00522858" w:rsidRDefault="00AC1A66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3711" w:type="dxa"/>
          </w:tcPr>
          <w:p w14:paraId="69D3E0B8" w14:textId="77777777" w:rsidR="009736D4" w:rsidRPr="00522858" w:rsidRDefault="009736D4" w:rsidP="00522858">
            <w:pPr>
              <w:spacing w:line="276" w:lineRule="auto"/>
              <w:rPr>
                <w:rFonts w:asciiTheme="minorHAnsi" w:hAnsiTheme="minorHAnsi" w:cstheme="minorHAnsi"/>
                <w:bCs/>
                <w:i/>
                <w:u w:val="single"/>
              </w:rPr>
            </w:pPr>
            <w:r w:rsidRPr="00522858">
              <w:rPr>
                <w:rFonts w:asciiTheme="minorHAnsi" w:hAnsiTheme="minorHAnsi" w:cstheme="minorHAnsi"/>
                <w:bCs/>
              </w:rPr>
              <w:t xml:space="preserve">3. </w:t>
            </w:r>
            <w:r w:rsidR="001C05CC" w:rsidRPr="00522858">
              <w:rPr>
                <w:rFonts w:asciiTheme="minorHAnsi" w:hAnsiTheme="minorHAnsi" w:cstheme="minorHAnsi"/>
                <w:bCs/>
              </w:rPr>
              <w:t xml:space="preserve">- </w:t>
            </w:r>
            <w:r w:rsidRPr="00522858">
              <w:rPr>
                <w:rFonts w:asciiTheme="minorHAnsi" w:hAnsiTheme="minorHAnsi" w:cstheme="minorHAnsi"/>
                <w:bCs/>
                <w:i/>
                <w:u w:val="single"/>
              </w:rPr>
              <w:t>Úhrady od uživ. za poskytování úkonů základní činnosti, u kterých je stanovena max. výše hodinové úhrady dle vyhl. 505/2006 Sb.</w:t>
            </w:r>
          </w:p>
          <w:p w14:paraId="0060E257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1FD7E1E0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800FFAE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95D8C02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22858" w14:paraId="099EFC78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B7CE9FC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4. 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color w:val="000000"/>
                <w:lang w:val="cs-CZ"/>
              </w:rPr>
              <w:t>A * Celkový počet hodin výkonu služby na 1 úvazek pracovníka v přímé péči za dané období/rok přepočteno na měsíc, dle úvazků v daném období</w:t>
            </w:r>
          </w:p>
        </w:tc>
        <w:tc>
          <w:tcPr>
            <w:tcW w:w="1167" w:type="dxa"/>
          </w:tcPr>
          <w:p w14:paraId="122948E8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4DEB662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7F07C017" w14:textId="0B305C27" w:rsidR="00890241" w:rsidRPr="00522858" w:rsidRDefault="001302E0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3711" w:type="dxa"/>
          </w:tcPr>
          <w:p w14:paraId="6761212C" w14:textId="435C594D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4.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- Celkový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počet hodin setkání (počet hodin poskytování úkonů základních činností, u kterých je stanovena max. výše hodinové úhrady dle vyhlášky 505/2006 Sb.) / monitorovací ukazatel kraje</w:t>
            </w:r>
          </w:p>
          <w:p w14:paraId="144287B4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75CBB63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1B8DAB3F" w14:textId="77777777" w:rsidR="00890241" w:rsidRPr="00522858" w:rsidRDefault="00AF71CF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24EF410B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22858" w14:paraId="5BB74738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33484749" w14:textId="09753ACD" w:rsidR="00AC1A66" w:rsidRPr="00522858" w:rsidRDefault="009024AB" w:rsidP="00AC1A66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5..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 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color w:val="000000"/>
                <w:lang w:val="cs-CZ"/>
              </w:rPr>
              <w:t xml:space="preserve">B * Počet klientů na 1 pracovníka za sledovaný rok </w:t>
            </w:r>
            <w:r w:rsidR="00AC1A66" w:rsidRPr="00522858">
              <w:rPr>
                <w:rFonts w:asciiTheme="minorHAnsi" w:hAnsiTheme="minorHAnsi" w:cstheme="minorHAnsi"/>
                <w:color w:val="000000"/>
                <w:lang w:val="cs-CZ"/>
              </w:rPr>
              <w:t xml:space="preserve">(počet hodin setkání/počet uživatelů) - 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i/>
                <w:iCs/>
                <w:color w:val="C00000"/>
                <w:lang w:val="cs-CZ"/>
              </w:rPr>
              <w:t>Stanovena optimální hodnota 50.</w:t>
            </w:r>
          </w:p>
          <w:p w14:paraId="76E37E21" w14:textId="77777777" w:rsidR="00890241" w:rsidRPr="00522858" w:rsidRDefault="00890241" w:rsidP="00AC1A66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106AA430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66298400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1B9E78A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33F4766B" w14:textId="33C77076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5.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- Celkové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náklady na službu / monitorovací ukazatel Plzeňského kraje</w:t>
            </w:r>
          </w:p>
          <w:p w14:paraId="446FC62E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0F12AE5A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5AB76BCA" w14:textId="77777777" w:rsidR="00890241" w:rsidRPr="00522858" w:rsidRDefault="002D188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9AF0DF5" w14:textId="77777777" w:rsidR="00890241" w:rsidRPr="00522858" w:rsidRDefault="0095106B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</w:tr>
      <w:tr w:rsidR="00890241" w:rsidRPr="00522858" w14:paraId="113F57B8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213419AB" w14:textId="77777777" w:rsidR="00AC1A66" w:rsidRPr="00522858" w:rsidRDefault="00890241" w:rsidP="00AC1A66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6</w:t>
            </w:r>
            <w:r w:rsidR="00AC1A66" w:rsidRPr="00522858">
              <w:rPr>
                <w:rFonts w:asciiTheme="minorHAnsi" w:hAnsiTheme="minorHAnsi" w:cstheme="minorHAnsi"/>
                <w:b w:val="0"/>
                <w:bCs w:val="0"/>
                <w:color w:val="000000"/>
                <w:lang w:val="cs-CZ"/>
              </w:rPr>
              <w:t xml:space="preserve"> C * Počet hodin strávený realizací úkonů služby na 1 pracovníka v přímé péči / optimální číslo je 4,5 h/1 pracovník       Ukazatel PK</w:t>
            </w:r>
          </w:p>
          <w:p w14:paraId="66C9854B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5C0B75B8" w14:textId="7AD1D19A" w:rsidR="00890241" w:rsidRPr="00522858" w:rsidRDefault="001302E0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EB00E21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31ACC41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361A78EF" w14:textId="604A00B0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6.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>- Průměrná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měsíční plat/mzda za všechny soc.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prací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. a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prací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. v soc. službách</w:t>
            </w:r>
          </w:p>
          <w:p w14:paraId="309E3FD2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42032159" w14:textId="77777777" w:rsidR="00890241" w:rsidRPr="00522858" w:rsidRDefault="00AF0502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0D2326CE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8946DA7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22858" w14:paraId="3A5559CB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</w:tcBorders>
          </w:tcPr>
          <w:p w14:paraId="4614DC39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7. </w:t>
            </w:r>
            <w:r w:rsidR="00AC1A66" w:rsidRPr="00AC1A66">
              <w:rPr>
                <w:rFonts w:asciiTheme="minorHAnsi" w:hAnsiTheme="minorHAnsi" w:cstheme="minorHAnsi"/>
                <w:b w:val="0"/>
                <w:bCs w:val="0"/>
                <w:color w:val="000000"/>
                <w:lang w:val="cs-CZ"/>
              </w:rPr>
              <w:t>D * Výsledná hodnota platby na 1 úvazek pracovníka měsíčně pro PS /Ukazatel pro výpočet Vyrovnávací platby/</w:t>
            </w:r>
          </w:p>
        </w:tc>
        <w:tc>
          <w:tcPr>
            <w:tcW w:w="1167" w:type="dxa"/>
          </w:tcPr>
          <w:p w14:paraId="29516142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20CDFB1" w14:textId="77777777" w:rsidR="00890241" w:rsidRPr="00522858" w:rsidRDefault="0012793C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32EE646A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</w:tcPr>
          <w:p w14:paraId="7E8F0B8C" w14:textId="3E2828E6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7. </w:t>
            </w:r>
            <w:r w:rsidR="001C05CC"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- 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Průměrný základní měsíční tarif za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všechny soc.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prací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 xml:space="preserve">. a </w:t>
            </w:r>
            <w:r w:rsidR="009024AB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prací</w:t>
            </w:r>
            <w:r w:rsidR="009736D4" w:rsidRPr="00522858">
              <w:rPr>
                <w:rFonts w:asciiTheme="minorHAnsi" w:hAnsiTheme="minorHAnsi" w:cstheme="minorHAnsi"/>
                <w:b w:val="0"/>
                <w:bCs w:val="0"/>
                <w:i/>
                <w:u w:val="single"/>
                <w:lang w:val="cs-CZ"/>
              </w:rPr>
              <w:t>. v soc. službách</w:t>
            </w:r>
          </w:p>
          <w:p w14:paraId="50BB0048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</w:tcPr>
          <w:p w14:paraId="31069EE7" w14:textId="77777777" w:rsidR="00890241" w:rsidRPr="00522858" w:rsidRDefault="00DC77E3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s-CZ"/>
              </w:rPr>
              <w:t>x</w:t>
            </w:r>
          </w:p>
        </w:tc>
        <w:tc>
          <w:tcPr>
            <w:tcW w:w="1167" w:type="dxa"/>
          </w:tcPr>
          <w:p w14:paraId="660AC81A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6AB7286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  <w:tr w:rsidR="00890241" w:rsidRPr="00522858" w14:paraId="53C49F90" w14:textId="77777777" w:rsidTr="003851BD">
        <w:trPr>
          <w:cantSplit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14:paraId="776295C9" w14:textId="77777777" w:rsidR="00E16781" w:rsidRPr="00522858" w:rsidRDefault="00890241" w:rsidP="00522858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5228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</w:p>
          <w:p w14:paraId="1C194672" w14:textId="77777777" w:rsidR="00890241" w:rsidRPr="00522858" w:rsidRDefault="00890241" w:rsidP="00522858">
            <w:pPr>
              <w:pStyle w:val="Table9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10B031CC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5273234B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261DD954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3711" w:type="dxa"/>
            <w:tcBorders>
              <w:bottom w:val="single" w:sz="12" w:space="0" w:color="auto"/>
            </w:tcBorders>
          </w:tcPr>
          <w:p w14:paraId="62272043" w14:textId="77777777" w:rsidR="009736D4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  <w:r w:rsidRPr="00522858">
              <w:rPr>
                <w:rFonts w:asciiTheme="minorHAnsi" w:hAnsiTheme="minorHAnsi" w:cstheme="minorHAnsi"/>
                <w:b w:val="0"/>
                <w:bCs w:val="0"/>
                <w:lang w:val="cs-CZ"/>
              </w:rPr>
              <w:t xml:space="preserve">8. </w:t>
            </w:r>
          </w:p>
          <w:p w14:paraId="120DA5C0" w14:textId="77777777" w:rsidR="00890241" w:rsidRPr="00522858" w:rsidRDefault="00890241" w:rsidP="00522858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309C7072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7C929A01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1F2B1B57" w14:textId="77777777" w:rsidR="00890241" w:rsidRPr="00522858" w:rsidRDefault="00890241" w:rsidP="00522858">
            <w:pPr>
              <w:pStyle w:val="Tablehd"/>
              <w:spacing w:before="0" w:after="0" w:line="276" w:lineRule="auto"/>
              <w:rPr>
                <w:rFonts w:asciiTheme="minorHAnsi" w:hAnsiTheme="minorHAnsi" w:cstheme="minorHAnsi"/>
                <w:b w:val="0"/>
                <w:bCs w:val="0"/>
                <w:lang w:val="cs-CZ"/>
              </w:rPr>
            </w:pPr>
          </w:p>
        </w:tc>
      </w:tr>
    </w:tbl>
    <w:p w14:paraId="31FD8D8E" w14:textId="25B301C6" w:rsidR="00DE4DA2" w:rsidRPr="00406D29" w:rsidRDefault="00DE4DA2" w:rsidP="00DE4DA2">
      <w:pPr>
        <w:spacing w:line="3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6D29">
        <w:rPr>
          <w:rFonts w:asciiTheme="minorHAnsi" w:hAnsiTheme="minorHAnsi" w:cstheme="minorHAnsi"/>
          <w:b/>
          <w:sz w:val="22"/>
          <w:szCs w:val="22"/>
          <w:highlight w:val="cyan"/>
        </w:rPr>
        <w:lastRenderedPageBreak/>
        <w:t>9.1 Ekonomické výsledky – ekonomické výstupy</w:t>
      </w:r>
    </w:p>
    <w:p w14:paraId="672C4F09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DE4DA2">
        <w:rPr>
          <w:rFonts w:asciiTheme="minorHAnsi" w:hAnsiTheme="minorHAnsi" w:cstheme="minorHAnsi"/>
        </w:rPr>
        <w:t>9.1.1 Objem poskytovaných klíčových procesů /návaznost na úkony/ a ukazatel výkonnosti 9.2.4. a spolehlivostí a platností nabídky zákazníkům. Objem poskytovaných úkonů (počet hodin setkání) péče vůči finanční nákladovosti služby a celkovým počtem úvazků v přímé péči.</w:t>
      </w:r>
    </w:p>
    <w:p w14:paraId="29E0ECEE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DE4DA2">
        <w:rPr>
          <w:rFonts w:asciiTheme="minorHAnsi" w:hAnsiTheme="minorHAnsi" w:cstheme="minorHAnsi"/>
        </w:rPr>
        <w:t>9.1.2 Vývoj rozpočtu a jeho dodržení /úhrady uživatelů, příspěvky od obcí, dotace PK, dotace MPSV, celkové náklady na službu/</w:t>
      </w:r>
    </w:p>
    <w:p w14:paraId="34EE2613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DE4DA2">
        <w:rPr>
          <w:rFonts w:asciiTheme="minorHAnsi" w:hAnsiTheme="minorHAnsi" w:cstheme="minorHAnsi"/>
        </w:rPr>
        <w:t>9.1.3 Náklady na 1 uživatele v porovnání Podíl na trhu /Plzeňský kraj/ dotace na 1 uživ tabulka č. 2. Porovnání hodnoty platby na 1 úvazek pracovníka měsíčně s PS – Plzeňským krajem / Ukazatel pro výpočet Vyrovnávací platby/ Stanovená kritická hodnota: 2 % tabulka č. 1.</w:t>
      </w:r>
    </w:p>
    <w:p w14:paraId="2F3788E9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E4DA2">
        <w:rPr>
          <w:rFonts w:asciiTheme="minorHAnsi" w:hAnsiTheme="minorHAnsi" w:cstheme="minorHAnsi"/>
        </w:rPr>
        <w:t xml:space="preserve">9.1.4 </w:t>
      </w:r>
      <w:r w:rsidRPr="00DE4DA2">
        <w:rPr>
          <w:rFonts w:asciiTheme="minorHAnsi" w:hAnsiTheme="minorHAnsi" w:cstheme="minorHAnsi"/>
          <w:color w:val="000000"/>
        </w:rPr>
        <w:t>A * Celkový počet hodin výkonu služby na 1 úvazek pracovníka v přímé péči za dané období/rok přepočteno na měsíc, dle úvazků v daném období</w:t>
      </w:r>
    </w:p>
    <w:p w14:paraId="008C1C9A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9.1.5.</w:t>
      </w:r>
      <w:r w:rsidRPr="00DE4DA2">
        <w:rPr>
          <w:rFonts w:asciiTheme="minorHAnsi" w:hAnsiTheme="minorHAnsi" w:cstheme="minorHAnsi"/>
          <w:b w:val="0"/>
          <w:bCs w:val="0"/>
          <w:color w:val="000000"/>
          <w:lang w:val="cs-CZ"/>
        </w:rPr>
        <w:t xml:space="preserve">B * Počet klientů na 1 pracovníka za sledovaný rok (počet hodin setkání/počet uživatelů) - </w:t>
      </w:r>
      <w:r w:rsidRPr="00DE4DA2">
        <w:rPr>
          <w:rFonts w:asciiTheme="minorHAnsi" w:hAnsiTheme="minorHAnsi" w:cstheme="minorHAnsi"/>
          <w:b w:val="0"/>
          <w:bCs w:val="0"/>
          <w:i/>
          <w:iCs/>
          <w:color w:val="C00000"/>
          <w:lang w:val="cs-CZ"/>
        </w:rPr>
        <w:t>Stanovena optimální hodnota 50.</w:t>
      </w:r>
    </w:p>
    <w:p w14:paraId="1A31FE23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9.1.6</w:t>
      </w:r>
      <w:r w:rsidRPr="00DE4DA2">
        <w:rPr>
          <w:rFonts w:asciiTheme="minorHAnsi" w:hAnsiTheme="minorHAnsi" w:cstheme="minorHAnsi"/>
          <w:b w:val="0"/>
          <w:bCs w:val="0"/>
          <w:color w:val="000000"/>
          <w:lang w:val="cs-CZ"/>
        </w:rPr>
        <w:t xml:space="preserve"> C * Počet hodin strávený realizací úkonů služby na 1 pracovníka v přímé péči / optimální číslo je 4,5 h/1 pracovník       Ukazatel PK</w:t>
      </w:r>
    </w:p>
    <w:p w14:paraId="0AEF556B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E4DA2">
        <w:rPr>
          <w:rFonts w:asciiTheme="minorHAnsi" w:hAnsiTheme="minorHAnsi" w:cstheme="minorHAnsi"/>
        </w:rPr>
        <w:t xml:space="preserve">9.1.7 </w:t>
      </w:r>
      <w:r w:rsidRPr="00DE4DA2">
        <w:rPr>
          <w:rFonts w:asciiTheme="minorHAnsi" w:hAnsiTheme="minorHAnsi" w:cstheme="minorHAnsi"/>
          <w:color w:val="000000"/>
        </w:rPr>
        <w:t>D * Výsledná hodnota platby na 1 úvazek pracovníka měsíčně pro PS /Ukazatel pro výpočet Vyrovnávací platby/</w:t>
      </w:r>
    </w:p>
    <w:p w14:paraId="1AAC9A8A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AB165DA" w14:textId="77777777" w:rsidR="00DE4DA2" w:rsidRPr="00406D29" w:rsidRDefault="00DE4DA2" w:rsidP="00DE4DA2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6D29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9.1 Výstupy výkonnosti – návaznost na strategické cíle</w:t>
      </w:r>
    </w:p>
    <w:p w14:paraId="329D49DB" w14:textId="71059611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9.1.1 Strategické cíle – Spolehlivost a platnost nabídky (zakázky); Růst zisku; Růst hodnoty org. pro vlastníky; Růst spokojenosti zákazníka; Zvyšování kompetence koordinátorek; Růst odbornosti sociálních pracovníků; Růst konkurenceschopnosti org.; Dostatek financí – finanční stabilita;</w:t>
      </w:r>
    </w:p>
    <w:p w14:paraId="3D4C3058" w14:textId="6C2A049D" w:rsidR="00EF09AC" w:rsidRPr="00EF09AC" w:rsidRDefault="00EF09AC" w:rsidP="00EE1C0B">
      <w:pPr>
        <w:pStyle w:val="Odstavecseseznamem"/>
        <w:numPr>
          <w:ilvl w:val="0"/>
          <w:numId w:val="64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nový proces – Bilanční dny (včetně inovace </w:t>
      </w:r>
      <w:proofErr w:type="gramStart"/>
      <w:r>
        <w:rPr>
          <w:rFonts w:cstheme="minorHAnsi"/>
          <w:b/>
          <w:bCs/>
          <w:i/>
          <w:iCs/>
          <w:sz w:val="20"/>
          <w:szCs w:val="20"/>
        </w:rPr>
        <w:t>výstupů - tabulky</w:t>
      </w:r>
      <w:proofErr w:type="gramEnd"/>
    </w:p>
    <w:p w14:paraId="2A0E5D2E" w14:textId="77777777" w:rsidR="00EF09AC" w:rsidRDefault="00EF09AC" w:rsidP="00EE1C0B">
      <w:pPr>
        <w:pStyle w:val="Odstavecseseznamem"/>
        <w:numPr>
          <w:ilvl w:val="0"/>
          <w:numId w:val="64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efektivní kontrola</w:t>
      </w:r>
    </w:p>
    <w:p w14:paraId="04198335" w14:textId="77777777" w:rsidR="00EF09AC" w:rsidRDefault="00EF09AC" w:rsidP="00EE1C0B">
      <w:pPr>
        <w:pStyle w:val="Odstavecseseznamem"/>
        <w:numPr>
          <w:ilvl w:val="0"/>
          <w:numId w:val="64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Porovnání s konkurencí</w:t>
      </w:r>
    </w:p>
    <w:p w14:paraId="36B136D8" w14:textId="77777777" w:rsidR="00EF09AC" w:rsidRPr="00EF09AC" w:rsidRDefault="00EF09AC" w:rsidP="003B6121">
      <w:pPr>
        <w:pStyle w:val="Odstavecseseznamem"/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572716B2" w14:textId="023D5241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9.1.2 Strategické cíle – Růst konkurenceschopnosti org.; Dostatek financí – finanční stabilita; Růst hodnoty org. pro vlastníky; Zvyšování podílu na trhu; Aktivizace nových zákazníků</w:t>
      </w:r>
    </w:p>
    <w:p w14:paraId="29D38883" w14:textId="6C5AD374" w:rsidR="00EF09AC" w:rsidRDefault="00EF09AC" w:rsidP="00EE1C0B">
      <w:pPr>
        <w:pStyle w:val="Odstavecseseznamem"/>
        <w:numPr>
          <w:ilvl w:val="0"/>
          <w:numId w:val="6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532E8">
        <w:rPr>
          <w:rFonts w:cstheme="minorHAnsi"/>
          <w:b/>
          <w:bCs/>
          <w:i/>
          <w:iCs/>
          <w:sz w:val="20"/>
          <w:szCs w:val="20"/>
        </w:rPr>
        <w:t>Finanční toky org. – plán rozpočtu a jeho dodržení, zapracování nepředpokládaných nákladů</w:t>
      </w:r>
    </w:p>
    <w:p w14:paraId="736F018C" w14:textId="478D0C4F" w:rsidR="00EF09AC" w:rsidRDefault="00EF09AC" w:rsidP="00EE1C0B">
      <w:pPr>
        <w:pStyle w:val="Odstavecseseznamem"/>
        <w:numPr>
          <w:ilvl w:val="0"/>
          <w:numId w:val="6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Podání žádosti o dofinancování + další zdroje IROP</w:t>
      </w:r>
    </w:p>
    <w:p w14:paraId="0A97404F" w14:textId="2E357D56" w:rsidR="00EF09AC" w:rsidRDefault="00EF09AC" w:rsidP="00EE1C0B">
      <w:pPr>
        <w:pStyle w:val="Odstavecseseznamem"/>
        <w:numPr>
          <w:ilvl w:val="0"/>
          <w:numId w:val="6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Sledování ukazatele výše úhrad (příjem ze základní činnosti)</w:t>
      </w:r>
    </w:p>
    <w:p w14:paraId="5516173F" w14:textId="67FC7078" w:rsidR="00EF09AC" w:rsidRDefault="00EF09AC" w:rsidP="00EE1C0B">
      <w:pPr>
        <w:pStyle w:val="Odstavecseseznamem"/>
        <w:numPr>
          <w:ilvl w:val="0"/>
          <w:numId w:val="65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Využitelnost personálu – vzájemná spolupráce napříč středisky</w:t>
      </w:r>
    </w:p>
    <w:p w14:paraId="058947AE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19E9717" w14:textId="7E8F9D4D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9.1.3 Strategické cíle – Růst konkurenceschopnosti org.; Efektivita služby; Zvyšování podílu na trhu;</w:t>
      </w:r>
    </w:p>
    <w:p w14:paraId="6692818E" w14:textId="25310F72" w:rsidR="003B6121" w:rsidRPr="00EF09AC" w:rsidRDefault="00EF09AC" w:rsidP="00EE1C0B">
      <w:pPr>
        <w:pStyle w:val="Odstavecseseznamem"/>
        <w:numPr>
          <w:ilvl w:val="0"/>
          <w:numId w:val="6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F09AC">
        <w:rPr>
          <w:rFonts w:cstheme="minorHAnsi"/>
          <w:b/>
          <w:bCs/>
          <w:i/>
          <w:iCs/>
          <w:sz w:val="20"/>
          <w:szCs w:val="20"/>
        </w:rPr>
        <w:t>optimalizace Nákladů s vlivem na kontrolu (nakládání s drogérií, vozový park – náklady aj. nová pozice Technického pracovníka správa GPS (virtuální garáž), kontrola odchylek</w:t>
      </w:r>
    </w:p>
    <w:p w14:paraId="65E1398C" w14:textId="7D3B9C56" w:rsidR="00EF09AC" w:rsidRDefault="00EF09AC" w:rsidP="00EE1C0B">
      <w:pPr>
        <w:pStyle w:val="Odstavecseseznamem"/>
        <w:numPr>
          <w:ilvl w:val="0"/>
          <w:numId w:val="6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F09AC">
        <w:rPr>
          <w:rFonts w:cstheme="minorHAnsi"/>
          <w:b/>
          <w:bCs/>
          <w:i/>
          <w:iCs/>
          <w:sz w:val="20"/>
          <w:szCs w:val="20"/>
        </w:rPr>
        <w:t xml:space="preserve">zavedení GPS do všech vozidel </w:t>
      </w:r>
    </w:p>
    <w:p w14:paraId="03F1D3FC" w14:textId="6FBE93EF" w:rsidR="00EF09AC" w:rsidRDefault="00EF09AC" w:rsidP="00EE1C0B">
      <w:pPr>
        <w:pStyle w:val="Odstavecseseznamem"/>
        <w:numPr>
          <w:ilvl w:val="0"/>
          <w:numId w:val="6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lastRenderedPageBreak/>
        <w:t xml:space="preserve">Využitelnost personálu – vzájemná spolupráce napříč středisky a sledování </w:t>
      </w:r>
      <w:r w:rsidR="00F040A0">
        <w:rPr>
          <w:rFonts w:cstheme="minorHAnsi"/>
          <w:b/>
          <w:bCs/>
          <w:i/>
          <w:iCs/>
          <w:sz w:val="20"/>
          <w:szCs w:val="20"/>
        </w:rPr>
        <w:t>Statistik péče VERUAPP (nové ukazatele odvedené péče/den) = lepší a efektivnější plány péče</w:t>
      </w:r>
    </w:p>
    <w:p w14:paraId="7D3E388C" w14:textId="6AFA621F" w:rsidR="00F040A0" w:rsidRDefault="00F040A0" w:rsidP="00EE1C0B">
      <w:pPr>
        <w:pStyle w:val="Odstavecseseznamem"/>
        <w:numPr>
          <w:ilvl w:val="0"/>
          <w:numId w:val="6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Udržet spolupráci s obcemi – optimalizace N</w:t>
      </w:r>
    </w:p>
    <w:p w14:paraId="22932325" w14:textId="102304F1" w:rsidR="00F040A0" w:rsidRDefault="00F040A0" w:rsidP="00EE1C0B">
      <w:pPr>
        <w:pStyle w:val="Odstavecseseznamem"/>
        <w:numPr>
          <w:ilvl w:val="0"/>
          <w:numId w:val="66"/>
        </w:numPr>
        <w:spacing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Nesnižovat N na podporu odbornosti personálu a odměňování pracovníků</w:t>
      </w:r>
    </w:p>
    <w:p w14:paraId="72E98720" w14:textId="77777777" w:rsidR="00EF09AC" w:rsidRPr="00EF09AC" w:rsidRDefault="00EF09AC" w:rsidP="00EF09AC">
      <w:pPr>
        <w:pStyle w:val="Odstavecseseznamem"/>
        <w:spacing w:after="0"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B9BA9E3" w14:textId="77777777" w:rsidR="00EF09AC" w:rsidRPr="00DE4DA2" w:rsidRDefault="00EF09AC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C16FA77" w14:textId="1D81198D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9.1.4 Strategické cíle – Zlepšování se – inovace a nové technologie; Růst spokojenosti zákazníka; Zvyšování kompetence koordinátorek; Růst odbornosti sociálních pracovníků; Růst konkurenceschopnosti org.</w:t>
      </w:r>
    </w:p>
    <w:p w14:paraId="20C58199" w14:textId="77777777" w:rsidR="00F040A0" w:rsidRDefault="00F040A0" w:rsidP="00EE1C0B">
      <w:pPr>
        <w:pStyle w:val="Odstavecseseznamem"/>
        <w:numPr>
          <w:ilvl w:val="0"/>
          <w:numId w:val="67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efektivní kontrola</w:t>
      </w:r>
    </w:p>
    <w:p w14:paraId="54099343" w14:textId="77777777" w:rsidR="00F040A0" w:rsidRDefault="00F040A0" w:rsidP="00EE1C0B">
      <w:pPr>
        <w:pStyle w:val="Odstavecseseznamem"/>
        <w:numPr>
          <w:ilvl w:val="0"/>
          <w:numId w:val="67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Porovnání s konkurencí</w:t>
      </w:r>
    </w:p>
    <w:p w14:paraId="7CBDFE73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893680B" w14:textId="1FD785E1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9.1.5 Strategické cíle – Efektivita služby; – Zlepšování se – inovace a nové technologie; Růst konkurenceschopnosti org.;</w:t>
      </w:r>
    </w:p>
    <w:p w14:paraId="2A37C535" w14:textId="5CD6E224" w:rsidR="003B6121" w:rsidRDefault="001302E0" w:rsidP="00EE1C0B">
      <w:pPr>
        <w:pStyle w:val="Odstavecseseznamem"/>
        <w:numPr>
          <w:ilvl w:val="0"/>
          <w:numId w:val="68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1302E0">
        <w:rPr>
          <w:rFonts w:cstheme="minorHAnsi"/>
          <w:b/>
          <w:bCs/>
          <w:i/>
          <w:iCs/>
          <w:sz w:val="20"/>
          <w:szCs w:val="20"/>
        </w:rPr>
        <w:t>Personální strategie analýza</w:t>
      </w:r>
    </w:p>
    <w:p w14:paraId="49200A4D" w14:textId="1480C1DF" w:rsidR="001302E0" w:rsidRPr="001302E0" w:rsidRDefault="001302E0" w:rsidP="00EE1C0B">
      <w:pPr>
        <w:pStyle w:val="Odstavecseseznamem"/>
        <w:numPr>
          <w:ilvl w:val="0"/>
          <w:numId w:val="68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Veřejný závazek, poslání, cíle služby a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. cíle org. – vyhodnocení a příprava na nový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. plán na další období </w:t>
      </w:r>
      <w:proofErr w:type="gramStart"/>
      <w:r>
        <w:rPr>
          <w:rFonts w:cstheme="minorHAnsi"/>
          <w:b/>
          <w:bCs/>
          <w:i/>
          <w:iCs/>
          <w:sz w:val="20"/>
          <w:szCs w:val="20"/>
        </w:rPr>
        <w:t>2020 – 23</w:t>
      </w:r>
      <w:proofErr w:type="gramEnd"/>
    </w:p>
    <w:p w14:paraId="2D545EC3" w14:textId="77777777" w:rsidR="001302E0" w:rsidRPr="00DE4DA2" w:rsidRDefault="001302E0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A0B4C67" w14:textId="75380F60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9.1.6 Strategické cíle – Efektivita služby; – Zlepšování se – inovace a nové technologie; Růst konkurenceschopnosti org.;</w:t>
      </w:r>
    </w:p>
    <w:p w14:paraId="2152D472" w14:textId="7B1EF123" w:rsidR="001302E0" w:rsidRDefault="001302E0" w:rsidP="00EE1C0B">
      <w:pPr>
        <w:pStyle w:val="Odstavecseseznamem"/>
        <w:numPr>
          <w:ilvl w:val="0"/>
          <w:numId w:val="6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efektivní kontrola</w:t>
      </w:r>
    </w:p>
    <w:p w14:paraId="6D15C492" w14:textId="63917ABE" w:rsidR="001302E0" w:rsidRDefault="001302E0" w:rsidP="00EE1C0B">
      <w:pPr>
        <w:pStyle w:val="Odstavecseseznamem"/>
        <w:numPr>
          <w:ilvl w:val="0"/>
          <w:numId w:val="6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Struktura klientů PnP a stárnuté populace, metodiky P</w:t>
      </w:r>
      <w:r w:rsidR="00495B6E">
        <w:rPr>
          <w:rFonts w:cstheme="minorHAnsi"/>
          <w:b/>
          <w:bCs/>
          <w:i/>
          <w:iCs/>
          <w:sz w:val="20"/>
          <w:szCs w:val="20"/>
        </w:rPr>
        <w:t>K</w:t>
      </w:r>
      <w:r>
        <w:rPr>
          <w:rFonts w:cstheme="minorHAnsi"/>
          <w:b/>
          <w:bCs/>
          <w:i/>
          <w:iCs/>
          <w:sz w:val="20"/>
          <w:szCs w:val="20"/>
        </w:rPr>
        <w:t xml:space="preserve"> a MPSV, strategie státu</w:t>
      </w:r>
      <w:r w:rsidR="00495B6E">
        <w:rPr>
          <w:rFonts w:cstheme="minorHAnsi"/>
          <w:b/>
          <w:bCs/>
          <w:i/>
          <w:iCs/>
          <w:sz w:val="20"/>
          <w:szCs w:val="20"/>
        </w:rPr>
        <w:t xml:space="preserve"> a jeho priority</w:t>
      </w:r>
    </w:p>
    <w:p w14:paraId="02B2D2EF" w14:textId="2ED3CBC2" w:rsidR="001302E0" w:rsidRPr="001302E0" w:rsidRDefault="001302E0" w:rsidP="00EE1C0B">
      <w:pPr>
        <w:pStyle w:val="Odstavecseseznamem"/>
        <w:numPr>
          <w:ilvl w:val="0"/>
          <w:numId w:val="69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Porovnání s konkurencí</w:t>
      </w:r>
    </w:p>
    <w:p w14:paraId="529691F0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E7F0687" w14:textId="5F1EC72E" w:rsidR="00DE4DA2" w:rsidRDefault="00DE4DA2" w:rsidP="00EE1C0B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9.1.7 Strategické cíle – Efektivita služby; – Zlepšování se – inovace a nové technologie; Růst konkurenceschopnosti org.;</w:t>
      </w:r>
    </w:p>
    <w:p w14:paraId="3ACC08BA" w14:textId="5CA3F589" w:rsidR="00495B6E" w:rsidRPr="00495B6E" w:rsidRDefault="00495B6E" w:rsidP="00EE1C0B">
      <w:pPr>
        <w:pStyle w:val="Odstavecseseznamem"/>
        <w:numPr>
          <w:ilvl w:val="0"/>
          <w:numId w:val="70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495B6E">
        <w:rPr>
          <w:rFonts w:cstheme="minorHAnsi"/>
          <w:b/>
          <w:bCs/>
          <w:i/>
          <w:iCs/>
          <w:sz w:val="20"/>
          <w:szCs w:val="20"/>
        </w:rPr>
        <w:t xml:space="preserve">Sebehodnocení EFQM – klíčové výsledky a výstupy </w:t>
      </w:r>
    </w:p>
    <w:p w14:paraId="0A2A2D4E" w14:textId="77777777" w:rsidR="00DE4DA2" w:rsidRPr="00DE4DA2" w:rsidRDefault="00DE4DA2" w:rsidP="00DE4DA2">
      <w:pPr>
        <w:spacing w:line="340" w:lineRule="exact"/>
        <w:jc w:val="both"/>
        <w:rPr>
          <w:rFonts w:asciiTheme="minorHAnsi" w:hAnsiTheme="minorHAnsi" w:cstheme="minorHAnsi"/>
          <w:b/>
        </w:rPr>
      </w:pPr>
    </w:p>
    <w:p w14:paraId="0F18CF06" w14:textId="2E6C0AF7" w:rsidR="00DE4DA2" w:rsidRPr="00406D29" w:rsidRDefault="00DE4DA2" w:rsidP="00EE1C0B">
      <w:pPr>
        <w:pStyle w:val="Odstavecseseznamem"/>
        <w:numPr>
          <w:ilvl w:val="1"/>
          <w:numId w:val="24"/>
        </w:numPr>
        <w:spacing w:line="340" w:lineRule="exact"/>
        <w:jc w:val="both"/>
        <w:rPr>
          <w:rFonts w:cstheme="minorHAnsi"/>
          <w:b/>
          <w:highlight w:val="lightGray"/>
        </w:rPr>
      </w:pPr>
      <w:r w:rsidRPr="00406D29">
        <w:rPr>
          <w:rFonts w:cstheme="minorHAnsi"/>
          <w:b/>
          <w:highlight w:val="lightGray"/>
        </w:rPr>
        <w:t>Ekonomické výsledky – ekonomické ukazatele výkonnosti</w:t>
      </w:r>
    </w:p>
    <w:p w14:paraId="45CAC9CF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</w:rPr>
      </w:pPr>
      <w:r w:rsidRPr="00DE4DA2">
        <w:rPr>
          <w:rFonts w:asciiTheme="minorHAnsi" w:hAnsiTheme="minorHAnsi" w:cstheme="minorHAnsi"/>
        </w:rPr>
        <w:t>9.2.1 Získávání nových zákazníků /zvyšování podílu na trhu/. Souvisí s </w:t>
      </w:r>
      <w:r w:rsidRPr="00DE4DA2">
        <w:rPr>
          <w:rFonts w:asciiTheme="minorHAnsi" w:hAnsiTheme="minorHAnsi" w:cstheme="minorHAnsi"/>
          <w:i/>
          <w:u w:val="single"/>
        </w:rPr>
        <w:t>ukazatelem 8.2.2 Vývoj zaměstnanosti ukazatelem 6.2.4 Měření získávání a ztrát zákazníků.</w:t>
      </w:r>
      <w:r w:rsidRPr="00DE4DA2">
        <w:rPr>
          <w:rFonts w:asciiTheme="minorHAnsi" w:hAnsiTheme="minorHAnsi" w:cstheme="minorHAnsi"/>
        </w:rPr>
        <w:t xml:space="preserve"> Je to </w:t>
      </w:r>
      <w:proofErr w:type="spellStart"/>
      <w:r w:rsidRPr="00DE4DA2">
        <w:rPr>
          <w:rFonts w:asciiTheme="minorHAnsi" w:hAnsiTheme="minorHAnsi" w:cstheme="minorHAnsi"/>
        </w:rPr>
        <w:t>ident</w:t>
      </w:r>
      <w:proofErr w:type="spellEnd"/>
      <w:r w:rsidRPr="00DE4DA2">
        <w:rPr>
          <w:rFonts w:asciiTheme="minorHAnsi" w:hAnsiTheme="minorHAnsi" w:cstheme="minorHAnsi"/>
        </w:rPr>
        <w:t>. oblast pro další zlepšení v cílech Zvyšování podílu na trhu; Aktivizace nových zákazníků.</w:t>
      </w:r>
    </w:p>
    <w:p w14:paraId="0FACDF9F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lastRenderedPageBreak/>
        <w:t xml:space="preserve">9.2.2 Ekonomické výstupy – Ukazatele obvyklých nákladů a obvyklých výnosů PS </w:t>
      </w:r>
    </w:p>
    <w:p w14:paraId="760B8CEF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DE4DA2">
        <w:rPr>
          <w:rFonts w:asciiTheme="minorHAnsi" w:hAnsiTheme="minorHAnsi" w:cstheme="minorHAnsi"/>
          <w:i/>
          <w:u w:val="single"/>
        </w:rPr>
        <w:t>- Celkové úvazky všech pracovníků v přímé péči (průměrná měsíční výše úvazků za kalend. rok)</w:t>
      </w:r>
    </w:p>
    <w:p w14:paraId="342A932D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  <w:r w:rsidRPr="00DE4DA2">
        <w:rPr>
          <w:rFonts w:asciiTheme="minorHAnsi" w:hAnsiTheme="minorHAnsi" w:cstheme="minorHAnsi"/>
        </w:rPr>
        <w:t xml:space="preserve">9.2.3 </w:t>
      </w:r>
      <w:r w:rsidRPr="00DE4DA2">
        <w:rPr>
          <w:rFonts w:asciiTheme="minorHAnsi" w:hAnsiTheme="minorHAnsi" w:cstheme="minorHAnsi"/>
          <w:i/>
          <w:u w:val="single"/>
        </w:rPr>
        <w:t xml:space="preserve">Úhrady od uživ. za poskytování úkonů základní činnosti, u kterých je stanovena max. výše hodinové úhrady dle </w:t>
      </w:r>
      <w:proofErr w:type="spellStart"/>
      <w:r w:rsidRPr="00DE4DA2">
        <w:rPr>
          <w:rFonts w:asciiTheme="minorHAnsi" w:hAnsiTheme="minorHAnsi" w:cstheme="minorHAnsi"/>
          <w:i/>
          <w:u w:val="single"/>
        </w:rPr>
        <w:t>vyhl</w:t>
      </w:r>
      <w:proofErr w:type="spellEnd"/>
      <w:r w:rsidRPr="00DE4DA2">
        <w:rPr>
          <w:rFonts w:asciiTheme="minorHAnsi" w:hAnsiTheme="minorHAnsi" w:cstheme="minorHAnsi"/>
          <w:i/>
          <w:u w:val="single"/>
        </w:rPr>
        <w:t>. 505/2006 Sb.</w:t>
      </w:r>
    </w:p>
    <w:p w14:paraId="605D03FB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i/>
          <w:u w:val="single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9.2.4 Celkový</w:t>
      </w:r>
      <w:r w:rsidRPr="00DE4DA2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 xml:space="preserve"> počet hodin setkání (počet hodin poskytování úkonů základních činností, u kterých je stanovena max. výše hodinové úhrady dle vyhlášky 505/2006 Sb.) / monitorovací ukazatel kraje</w:t>
      </w:r>
    </w:p>
    <w:p w14:paraId="6B6E9DD5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i/>
          <w:u w:val="single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9.2.5 Celkové</w:t>
      </w:r>
      <w:r w:rsidRPr="00DE4DA2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 xml:space="preserve"> náklady na službu / monitorovací ukazatel Plzeňského kraje</w:t>
      </w:r>
    </w:p>
    <w:p w14:paraId="0DA9D291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i/>
          <w:u w:val="single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>9.2.6 Průměrná</w:t>
      </w:r>
      <w:r w:rsidRPr="00DE4DA2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 xml:space="preserve"> měsíční plat/mzda za všechny soc. prací. a prací. v soc. službách</w:t>
      </w:r>
    </w:p>
    <w:p w14:paraId="46FFC497" w14:textId="77777777" w:rsidR="00DE4DA2" w:rsidRPr="00DE4DA2" w:rsidRDefault="00DE4DA2" w:rsidP="00DE4DA2">
      <w:pPr>
        <w:pStyle w:val="Tablehd"/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i/>
          <w:u w:val="single"/>
          <w:lang w:val="cs-CZ"/>
        </w:rPr>
      </w:pPr>
      <w:r w:rsidRPr="00DE4DA2">
        <w:rPr>
          <w:rFonts w:asciiTheme="minorHAnsi" w:hAnsiTheme="minorHAnsi" w:cstheme="minorHAnsi"/>
          <w:b w:val="0"/>
          <w:bCs w:val="0"/>
          <w:lang w:val="cs-CZ"/>
        </w:rPr>
        <w:t xml:space="preserve">9.2.7 </w:t>
      </w:r>
      <w:r w:rsidRPr="00DE4DA2">
        <w:rPr>
          <w:rFonts w:asciiTheme="minorHAnsi" w:hAnsiTheme="minorHAnsi" w:cstheme="minorHAnsi"/>
          <w:b w:val="0"/>
          <w:bCs w:val="0"/>
          <w:i/>
          <w:u w:val="single"/>
          <w:lang w:val="cs-CZ"/>
        </w:rPr>
        <w:t>Průměrný základní měsíční tarif za všechny soc. prací. a prací. v soc. službách</w:t>
      </w:r>
    </w:p>
    <w:p w14:paraId="5D25AC5F" w14:textId="77777777" w:rsidR="00DE4DA2" w:rsidRPr="00DE4DA2" w:rsidRDefault="00DE4DA2" w:rsidP="00DE4DA2">
      <w:pPr>
        <w:spacing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09529859" w14:textId="77777777" w:rsidR="00DE4DA2" w:rsidRPr="00406D29" w:rsidRDefault="00DE4DA2" w:rsidP="00DE4D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6D29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9.2 Ukazatele výkonnosti – návaznost na strategické cíle organizace</w:t>
      </w:r>
    </w:p>
    <w:p w14:paraId="40AB4E05" w14:textId="75697901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9.2.1 Strategické cíle – Zvyšování podílu na trhu; Aktivizace nových zákazníků</w:t>
      </w:r>
    </w:p>
    <w:p w14:paraId="6A540CE1" w14:textId="58D1B2FA" w:rsidR="003B6121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Informovanost o službě, prezentace služby – inovace (</w:t>
      </w:r>
      <w:proofErr w:type="gramStart"/>
      <w:r w:rsidRPr="00E2681C">
        <w:rPr>
          <w:rFonts w:cstheme="minorHAnsi"/>
          <w:b/>
          <w:bCs/>
          <w:i/>
          <w:iCs/>
          <w:sz w:val="20"/>
          <w:szCs w:val="20"/>
        </w:rPr>
        <w:t>nové média</w:t>
      </w:r>
      <w:proofErr w:type="gramEnd"/>
      <w:r w:rsidRPr="00E2681C">
        <w:rPr>
          <w:rFonts w:cstheme="minorHAnsi"/>
          <w:b/>
          <w:bCs/>
          <w:i/>
          <w:iCs/>
          <w:sz w:val="20"/>
          <w:szCs w:val="20"/>
        </w:rPr>
        <w:t>, změna letáku, posílení osobních setkávání aj.)</w:t>
      </w:r>
    </w:p>
    <w:p w14:paraId="7FCBF663" w14:textId="053F3613" w:rsidR="00E2681C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Analýza Konkurenčního prostředí</w:t>
      </w:r>
    </w:p>
    <w:p w14:paraId="50B84C0A" w14:textId="77777777" w:rsidR="00E2681C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Struktura klientů PnP a stárnuté populace, metodiky PK a MPSV, strategie státu a jeho priority</w:t>
      </w:r>
    </w:p>
    <w:p w14:paraId="335CABFF" w14:textId="3AEE6546" w:rsidR="00E2681C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Měřítka vnímání analýza vnitřní i vnější hodnocení CPOS MT – identifikace odchylek s porovnáním let minulých a kritických hodnot (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. plán)</w:t>
      </w:r>
    </w:p>
    <w:p w14:paraId="66B01408" w14:textId="61D6D525" w:rsidR="00E2681C" w:rsidRPr="00E2681C" w:rsidRDefault="00E2681C" w:rsidP="00EE1C0B">
      <w:pPr>
        <w:pStyle w:val="Odstavecseseznamem"/>
        <w:numPr>
          <w:ilvl w:val="0"/>
          <w:numId w:val="71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</w:t>
      </w:r>
      <w:r w:rsidRPr="00E2681C">
        <w:rPr>
          <w:rFonts w:cstheme="minorHAnsi"/>
          <w:b/>
          <w:bCs/>
          <w:i/>
          <w:iCs/>
          <w:sz w:val="20"/>
          <w:szCs w:val="20"/>
          <w:u w:val="single"/>
        </w:rPr>
        <w:t>efektivní kontrola</w:t>
      </w:r>
    </w:p>
    <w:p w14:paraId="42FAB0D0" w14:textId="77777777" w:rsidR="00E2681C" w:rsidRPr="00DE4DA2" w:rsidRDefault="00E2681C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6DCFECB" w14:textId="357EF4C5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9.2.2 Strategické cíle – Efektivita služby; Růst hodnoty org.; Růst motivace zaměstnanců; Zvyšování podílu na trhu;</w:t>
      </w:r>
    </w:p>
    <w:p w14:paraId="62810C05" w14:textId="6156F1C6" w:rsidR="003B6121" w:rsidRPr="00E2681C" w:rsidRDefault="00E2681C" w:rsidP="00EE1C0B">
      <w:pPr>
        <w:pStyle w:val="Odstavecseseznamem"/>
        <w:numPr>
          <w:ilvl w:val="0"/>
          <w:numId w:val="72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 xml:space="preserve">Hlavní proces = zisk (výše úhrad) = počet personálního zajištění </w:t>
      </w:r>
      <w:r>
        <w:rPr>
          <w:rFonts w:cstheme="minorHAnsi"/>
          <w:b/>
          <w:bCs/>
          <w:i/>
          <w:iCs/>
          <w:sz w:val="20"/>
          <w:szCs w:val="20"/>
        </w:rPr>
        <w:t>= Standardy kvality (inspekce kvality) v požadované kvalitě a v soulad</w:t>
      </w:r>
      <w:r w:rsidR="00BE4E70">
        <w:rPr>
          <w:rFonts w:cstheme="minorHAnsi"/>
          <w:b/>
          <w:bCs/>
          <w:i/>
          <w:iCs/>
          <w:sz w:val="20"/>
          <w:szCs w:val="20"/>
        </w:rPr>
        <w:t>u</w:t>
      </w:r>
      <w:r>
        <w:rPr>
          <w:rFonts w:cstheme="minorHAnsi"/>
          <w:b/>
          <w:bCs/>
          <w:i/>
          <w:iCs/>
          <w:sz w:val="20"/>
          <w:szCs w:val="20"/>
        </w:rPr>
        <w:t xml:space="preserve"> s Vizí a cíli</w:t>
      </w:r>
      <w:r w:rsidR="00BE4E70">
        <w:rPr>
          <w:rFonts w:cstheme="minorHAnsi"/>
          <w:b/>
          <w:bCs/>
          <w:i/>
          <w:iCs/>
          <w:sz w:val="20"/>
          <w:szCs w:val="20"/>
        </w:rPr>
        <w:t xml:space="preserve"> </w:t>
      </w:r>
      <w:r>
        <w:rPr>
          <w:rFonts w:cstheme="minorHAnsi"/>
          <w:b/>
          <w:bCs/>
          <w:i/>
          <w:iCs/>
          <w:sz w:val="20"/>
          <w:szCs w:val="20"/>
        </w:rPr>
        <w:t xml:space="preserve">org. </w:t>
      </w:r>
    </w:p>
    <w:p w14:paraId="4612AE2A" w14:textId="1DB83B2F" w:rsidR="00E2681C" w:rsidRDefault="00E2681C" w:rsidP="00EE1C0B">
      <w:pPr>
        <w:pStyle w:val="Odstavecseseznamem"/>
        <w:numPr>
          <w:ilvl w:val="0"/>
          <w:numId w:val="72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Porovnání s ostatními poskytovateli</w:t>
      </w:r>
    </w:p>
    <w:p w14:paraId="3FC335DE" w14:textId="77777777" w:rsidR="00E2681C" w:rsidRPr="00E2681C" w:rsidRDefault="00E2681C" w:rsidP="00E2681C">
      <w:pPr>
        <w:pStyle w:val="Odstavecseseznamem"/>
        <w:spacing w:after="0"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7277794" w14:textId="0BB70F96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9.2.3 Strategické cíle – Růst zisku (úhrady), Růst spokojenosti zákazníka</w:t>
      </w:r>
    </w:p>
    <w:p w14:paraId="7E230296" w14:textId="7BAE4F19" w:rsid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Přímý vliv na získanou Dotaci MPSV a Vyrovnávací platbu (případná vratka, která souvisí s příjmy org. ze základní činnosti)</w:t>
      </w:r>
    </w:p>
    <w:p w14:paraId="691D7C19" w14:textId="3E432A24" w:rsid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Eliminace neshod a ohrožení, kritických hodnot dle výstupů EFQM VÝSLEDKY</w:t>
      </w:r>
    </w:p>
    <w:p w14:paraId="6E2E7F1C" w14:textId="3CD2CD84" w:rsid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Měřítka vnímání analýza vnitřní i vnější hodnocení CPOS MT – identifikace odchylek s porovnáním let minulých a kritických hodnot (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strateg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>. plán)</w:t>
      </w:r>
    </w:p>
    <w:p w14:paraId="08CF3E4D" w14:textId="33F71C3B" w:rsidR="00BE4E70" w:rsidRP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81DCF">
        <w:rPr>
          <w:rFonts w:cstheme="minorHAnsi"/>
          <w:b/>
          <w:bCs/>
          <w:i/>
          <w:iCs/>
          <w:sz w:val="20"/>
          <w:szCs w:val="20"/>
        </w:rPr>
        <w:t>Inovace roku 2019 VERU APP – hlavní proces = poskytování péče zákazníkovi, cílem je odhalovaní příčin časových rezerv – cesta ke klientovy, denní plány péče, zefektivnění administrativy, jiný systém vykazování a statistik (možný přehled kdykoli, ne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jen</w:t>
      </w:r>
      <w:r>
        <w:rPr>
          <w:rFonts w:cstheme="minorHAnsi"/>
          <w:b/>
          <w:bCs/>
          <w:i/>
          <w:iCs/>
          <w:sz w:val="20"/>
          <w:szCs w:val="20"/>
        </w:rPr>
        <w:t>,</w:t>
      </w:r>
      <w:r w:rsidRPr="00981DCF">
        <w:rPr>
          <w:rFonts w:cstheme="minorHAnsi"/>
          <w:b/>
          <w:bCs/>
          <w:i/>
          <w:iCs/>
          <w:sz w:val="20"/>
          <w:szCs w:val="20"/>
        </w:rPr>
        <w:t xml:space="preserve"> po uplynutí měsíce = zpřehlednění výkonu péče u klienta, </w:t>
      </w:r>
      <w:r w:rsidRPr="00E2681C">
        <w:rPr>
          <w:rFonts w:cstheme="minorHAnsi"/>
          <w:b/>
          <w:bCs/>
          <w:i/>
          <w:iCs/>
          <w:sz w:val="20"/>
          <w:szCs w:val="20"/>
          <w:u w:val="single"/>
        </w:rPr>
        <w:t>efektivní kontrola</w:t>
      </w:r>
    </w:p>
    <w:p w14:paraId="4F4D82C7" w14:textId="77777777" w:rsidR="00BE4E70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Porovnání s ostatními poskytovateli</w:t>
      </w:r>
    </w:p>
    <w:p w14:paraId="2A02CD51" w14:textId="2414DC20" w:rsidR="00BE4E70" w:rsidRPr="00E2681C" w:rsidRDefault="00BE4E70" w:rsidP="00EE1C0B">
      <w:pPr>
        <w:pStyle w:val="Odstavecseseznamem"/>
        <w:numPr>
          <w:ilvl w:val="0"/>
          <w:numId w:val="73"/>
        </w:numPr>
        <w:spacing w:after="0" w:line="276" w:lineRule="auto"/>
        <w:contextualSpacing w:val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08DD92F6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0234DB1" w14:textId="375B93F3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9.2.4 Strategické cíle – Růst zisku; Efektivita služby; Zlepšování se – inovace a nové technologie; Aktivizace nových zákazníků; Růst konkurenceschopnosti org.;</w:t>
      </w:r>
    </w:p>
    <w:p w14:paraId="4F47AE0A" w14:textId="4343EED1" w:rsidR="003B6121" w:rsidRDefault="00BE4E70" w:rsidP="00EE1C0B">
      <w:pPr>
        <w:pStyle w:val="Odstavecseseznamem"/>
        <w:numPr>
          <w:ilvl w:val="0"/>
          <w:numId w:val="74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E4E70">
        <w:rPr>
          <w:rFonts w:cstheme="minorHAnsi"/>
          <w:b/>
          <w:bCs/>
          <w:i/>
          <w:iCs/>
          <w:sz w:val="20"/>
          <w:szCs w:val="20"/>
        </w:rPr>
        <w:t>Viz 9.2.3</w:t>
      </w:r>
    </w:p>
    <w:p w14:paraId="6EFDA341" w14:textId="3D8C21D3" w:rsidR="00BE4E70" w:rsidRDefault="00BE4E70" w:rsidP="00EE1C0B">
      <w:pPr>
        <w:pStyle w:val="Odstavecseseznamem"/>
        <w:numPr>
          <w:ilvl w:val="0"/>
          <w:numId w:val="74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Výstup hlavního procesu a metoda EFQM</w:t>
      </w:r>
    </w:p>
    <w:p w14:paraId="6B9EED3F" w14:textId="4B008BBD" w:rsidR="00BE4E70" w:rsidRDefault="00BE4E70" w:rsidP="00EE1C0B">
      <w:pPr>
        <w:pStyle w:val="Odstavecseseznamem"/>
        <w:numPr>
          <w:ilvl w:val="0"/>
          <w:numId w:val="74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Porovnání s ostatními poskytovateli</w:t>
      </w:r>
    </w:p>
    <w:p w14:paraId="202D993A" w14:textId="77777777" w:rsidR="00BE4E70" w:rsidRPr="00BE4E70" w:rsidRDefault="00BE4E70" w:rsidP="00BE4E70">
      <w:pPr>
        <w:pStyle w:val="Odstavecseseznamem"/>
        <w:spacing w:after="0"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156872D8" w14:textId="0BEC8A88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9.2.5 Strategické cíle – Efektivita služby; Zlepšování se – inovace a nové technologie; Mít dostatek financí – finanční stabilita; Růst konkurenceschopnosti org.; Zaměstnanecké jistoty a péče o zaměstnance; Růst motivace zaměstnanců;</w:t>
      </w:r>
    </w:p>
    <w:p w14:paraId="6E75A250" w14:textId="382C1968" w:rsidR="009C1745" w:rsidRDefault="009C1745" w:rsidP="00EE1C0B">
      <w:pPr>
        <w:pStyle w:val="Odstavecseseznamem"/>
        <w:numPr>
          <w:ilvl w:val="0"/>
          <w:numId w:val="7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E4E70">
        <w:rPr>
          <w:rFonts w:cstheme="minorHAnsi"/>
          <w:b/>
          <w:bCs/>
          <w:i/>
          <w:iCs/>
          <w:sz w:val="20"/>
          <w:szCs w:val="20"/>
        </w:rPr>
        <w:t>Viz 9.2.3</w:t>
      </w:r>
    </w:p>
    <w:p w14:paraId="0ED77A35" w14:textId="3F4375CD" w:rsidR="009C1745" w:rsidRDefault="009C1745" w:rsidP="00EE1C0B">
      <w:pPr>
        <w:pStyle w:val="Odstavecseseznamem"/>
        <w:numPr>
          <w:ilvl w:val="0"/>
          <w:numId w:val="7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Optimalizace N provozních a udržení výše odměňování pracovníků</w:t>
      </w:r>
    </w:p>
    <w:p w14:paraId="31E0B9AB" w14:textId="77777777" w:rsidR="009C1745" w:rsidRDefault="009C1745" w:rsidP="00EE1C0B">
      <w:pPr>
        <w:pStyle w:val="Odstavecseseznamem"/>
        <w:numPr>
          <w:ilvl w:val="0"/>
          <w:numId w:val="7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Výstup hlavního procesu a metoda EFQM</w:t>
      </w:r>
    </w:p>
    <w:p w14:paraId="153FB076" w14:textId="77777777" w:rsidR="009C1745" w:rsidRDefault="009C1745" w:rsidP="00EE1C0B">
      <w:pPr>
        <w:pStyle w:val="Odstavecseseznamem"/>
        <w:numPr>
          <w:ilvl w:val="0"/>
          <w:numId w:val="75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E2681C">
        <w:rPr>
          <w:rFonts w:cstheme="minorHAnsi"/>
          <w:b/>
          <w:bCs/>
          <w:i/>
          <w:iCs/>
          <w:sz w:val="20"/>
          <w:szCs w:val="20"/>
        </w:rPr>
        <w:t>Porovnání s ostatními poskytovateli</w:t>
      </w:r>
    </w:p>
    <w:p w14:paraId="0C8B2F2B" w14:textId="77777777" w:rsidR="003B6121" w:rsidRPr="00DE4DA2" w:rsidRDefault="003B6121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30A7F8A" w14:textId="529D3B18" w:rsidR="00DE4DA2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9.2.6 Strategické cíle – Efektivita služby; Růst motivace zaměstnanců; Zvyšování podílu na trhu; Dostatek financí – finanční stabilita</w:t>
      </w:r>
    </w:p>
    <w:p w14:paraId="74F0E394" w14:textId="3E3643A0" w:rsidR="003B6121" w:rsidRDefault="009C1745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C1745">
        <w:rPr>
          <w:rFonts w:cstheme="minorHAnsi"/>
          <w:b/>
          <w:bCs/>
          <w:i/>
          <w:iCs/>
          <w:sz w:val="20"/>
          <w:szCs w:val="20"/>
        </w:rPr>
        <w:t>Plán střednědobého plánu PK a aktualiz</w:t>
      </w:r>
      <w:r>
        <w:rPr>
          <w:rFonts w:cstheme="minorHAnsi"/>
          <w:b/>
          <w:bCs/>
          <w:i/>
          <w:iCs/>
          <w:sz w:val="20"/>
          <w:szCs w:val="20"/>
        </w:rPr>
        <w:t>ac</w:t>
      </w:r>
      <w:r w:rsidRPr="009C1745">
        <w:rPr>
          <w:rFonts w:cstheme="minorHAnsi"/>
          <w:b/>
          <w:bCs/>
          <w:i/>
          <w:iCs/>
          <w:sz w:val="20"/>
          <w:szCs w:val="20"/>
        </w:rPr>
        <w:t xml:space="preserve">e Základní a rozvojové sítě (výše úvazků s přímým vlivem na žádost o Dotaci), max možná výše mzdového N stanovena </w:t>
      </w:r>
      <w:proofErr w:type="spellStart"/>
      <w:r w:rsidRPr="009C1745">
        <w:rPr>
          <w:rFonts w:cstheme="minorHAnsi"/>
          <w:b/>
          <w:bCs/>
          <w:i/>
          <w:iCs/>
          <w:sz w:val="20"/>
          <w:szCs w:val="20"/>
        </w:rPr>
        <w:t>Pk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 – podat žádost o aktualizaci</w:t>
      </w:r>
    </w:p>
    <w:p w14:paraId="10E013AC" w14:textId="2A8ED647" w:rsidR="009C1745" w:rsidRDefault="009C1745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Strategie Lidské zdroje a udržení </w:t>
      </w:r>
      <w:r w:rsidR="004D6FB0">
        <w:rPr>
          <w:rFonts w:cstheme="minorHAnsi"/>
          <w:b/>
          <w:bCs/>
          <w:i/>
          <w:iCs/>
          <w:sz w:val="20"/>
          <w:szCs w:val="20"/>
        </w:rPr>
        <w:t xml:space="preserve">zaměstnanců, včetně motivace a eliminace fluktuace, </w:t>
      </w:r>
    </w:p>
    <w:p w14:paraId="44BF21B5" w14:textId="1A9B7733" w:rsidR="004D6FB0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Požadovaný výstup EFQM – v souladu s plánovanou kvalitou poskytované služby (výsledky) k spokojenosti klientů a získávání nových zákazníků</w:t>
      </w:r>
    </w:p>
    <w:p w14:paraId="593893E7" w14:textId="5BF091BC" w:rsidR="004D6FB0" w:rsidRPr="009C1745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Kontrola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Veruapp</w:t>
      </w:r>
      <w:proofErr w:type="spellEnd"/>
    </w:p>
    <w:p w14:paraId="2C3DE849" w14:textId="77777777" w:rsidR="009C1745" w:rsidRPr="00DE4DA2" w:rsidRDefault="009C1745" w:rsidP="003B6121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75362A2" w14:textId="1E22080C" w:rsidR="00DE4DA2" w:rsidRPr="004D6FB0" w:rsidRDefault="00DE4DA2" w:rsidP="00EE1C0B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E4DA2">
        <w:rPr>
          <w:rFonts w:cstheme="minorHAnsi"/>
          <w:sz w:val="20"/>
          <w:szCs w:val="20"/>
        </w:rPr>
        <w:t>9.2.7 Strategické cíle – Efektivita služby; Růst motivace zaměstnanců; Zvyšování podílu na trhu; Dostatek financí – finanční stabilita</w:t>
      </w:r>
    </w:p>
    <w:p w14:paraId="5B6109CB" w14:textId="77777777" w:rsidR="004D6FB0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9C1745">
        <w:rPr>
          <w:rFonts w:cstheme="minorHAnsi"/>
          <w:b/>
          <w:bCs/>
          <w:i/>
          <w:iCs/>
          <w:sz w:val="20"/>
          <w:szCs w:val="20"/>
        </w:rPr>
        <w:t>Plán střednědobého plánu PK a aktualiz</w:t>
      </w:r>
      <w:r>
        <w:rPr>
          <w:rFonts w:cstheme="minorHAnsi"/>
          <w:b/>
          <w:bCs/>
          <w:i/>
          <w:iCs/>
          <w:sz w:val="20"/>
          <w:szCs w:val="20"/>
        </w:rPr>
        <w:t>ac</w:t>
      </w:r>
      <w:r w:rsidRPr="009C1745">
        <w:rPr>
          <w:rFonts w:cstheme="minorHAnsi"/>
          <w:b/>
          <w:bCs/>
          <w:i/>
          <w:iCs/>
          <w:sz w:val="20"/>
          <w:szCs w:val="20"/>
        </w:rPr>
        <w:t xml:space="preserve">e Základní a rozvojové sítě (výše úvazků s přímým vlivem na žádost o Dotaci), max možná výše mzdového N stanovena </w:t>
      </w:r>
      <w:proofErr w:type="spellStart"/>
      <w:r w:rsidRPr="009C1745">
        <w:rPr>
          <w:rFonts w:cstheme="minorHAnsi"/>
          <w:b/>
          <w:bCs/>
          <w:i/>
          <w:iCs/>
          <w:sz w:val="20"/>
          <w:szCs w:val="20"/>
        </w:rPr>
        <w:t>Pk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 – podat žádost o aktualizaci</w:t>
      </w:r>
    </w:p>
    <w:p w14:paraId="34C1984C" w14:textId="77777777" w:rsidR="004D6FB0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Strategie Lidské zdroje a udržení zaměstnanců, včetně motivace a eliminace fluktuace, </w:t>
      </w:r>
    </w:p>
    <w:p w14:paraId="01FC7680" w14:textId="0C66F963" w:rsidR="004D6FB0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Požadovaný výstup EFQM – v souladu s plánovanou kvalitou poskytované služby (výsledky) k spokojenosti klientů a získávání nových zákazníků</w:t>
      </w:r>
    </w:p>
    <w:p w14:paraId="1484C254" w14:textId="77777777" w:rsidR="004D6FB0" w:rsidRPr="009C1745" w:rsidRDefault="004D6FB0" w:rsidP="00EE1C0B">
      <w:pPr>
        <w:pStyle w:val="Odstavecseseznamem"/>
        <w:numPr>
          <w:ilvl w:val="0"/>
          <w:numId w:val="76"/>
        </w:num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Kontrola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Veruapp</w:t>
      </w:r>
      <w:proofErr w:type="spellEnd"/>
    </w:p>
    <w:p w14:paraId="657A00FC" w14:textId="77777777" w:rsidR="004D6FB0" w:rsidRPr="009C1745" w:rsidRDefault="004D6FB0" w:rsidP="004D6FB0">
      <w:pPr>
        <w:pStyle w:val="Odstavecseseznamem"/>
        <w:spacing w:after="0" w:line="276" w:lineRule="auto"/>
        <w:ind w:left="1440"/>
        <w:jc w:val="both"/>
        <w:rPr>
          <w:rFonts w:cstheme="minorHAnsi"/>
          <w:b/>
          <w:bCs/>
          <w:i/>
          <w:iCs/>
          <w:sz w:val="20"/>
          <w:szCs w:val="20"/>
        </w:rPr>
      </w:pPr>
      <w:bookmarkStart w:id="23" w:name="_GoBack"/>
      <w:bookmarkEnd w:id="23"/>
    </w:p>
    <w:p w14:paraId="4D5ACCA3" w14:textId="77777777" w:rsidR="004D6FB0" w:rsidRPr="00DE4DA2" w:rsidRDefault="004D6FB0" w:rsidP="004D6FB0">
      <w:pPr>
        <w:pStyle w:val="Odstavecseseznamem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9846312" w14:textId="76BF2799" w:rsidR="00E44E87" w:rsidRDefault="00E44E87" w:rsidP="00DE4DA2">
      <w:pPr>
        <w:pStyle w:val="Nadpis3"/>
        <w:spacing w:before="0" w:after="0" w:line="360" w:lineRule="auto"/>
        <w:jc w:val="both"/>
        <w:rPr>
          <w:rFonts w:asciiTheme="minorHAnsi" w:hAnsiTheme="minorHAnsi" w:cs="Tahoma"/>
          <w:i/>
        </w:rPr>
      </w:pPr>
    </w:p>
    <w:p w14:paraId="66D9B2E1" w14:textId="77777777" w:rsidR="00E44E87" w:rsidRPr="003851BD" w:rsidRDefault="00E44E87" w:rsidP="003851BD">
      <w:pPr>
        <w:spacing w:line="360" w:lineRule="auto"/>
        <w:jc w:val="both"/>
        <w:rPr>
          <w:rFonts w:asciiTheme="minorHAnsi" w:hAnsiTheme="minorHAnsi" w:cs="Tahoma"/>
          <w:i/>
          <w:sz w:val="28"/>
          <w:szCs w:val="28"/>
        </w:rPr>
      </w:pPr>
    </w:p>
    <w:sectPr w:rsidR="00E44E87" w:rsidRPr="003851BD" w:rsidSect="00C8573F">
      <w:pgSz w:w="16838" w:h="11906" w:orient="landscape" w:code="9"/>
      <w:pgMar w:top="1134" w:right="1134" w:bottom="1418" w:left="1276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9513" w14:textId="77777777" w:rsidR="00EE1C0B" w:rsidRDefault="00EE1C0B">
      <w:r>
        <w:separator/>
      </w:r>
    </w:p>
  </w:endnote>
  <w:endnote w:type="continuationSeparator" w:id="0">
    <w:p w14:paraId="6E78ED7F" w14:textId="77777777" w:rsidR="00EE1C0B" w:rsidRDefault="00EE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one Sans CE">
    <w:altName w:val="Lucida Sans Unicode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E168" w14:textId="77777777" w:rsidR="00EF09AC" w:rsidRPr="00D87EBC" w:rsidRDefault="00EF09AC" w:rsidP="00D87EBC">
    <w:pPr>
      <w:pStyle w:val="Zpat"/>
      <w:rPr>
        <w:sz w:val="18"/>
        <w:szCs w:val="18"/>
      </w:rPr>
    </w:pPr>
    <w:r w:rsidRPr="00D87EBC">
      <w:rPr>
        <w:sz w:val="18"/>
        <w:szCs w:val="18"/>
      </w:rPr>
      <w:t>Vydalo: Ministerstvo průmyslu a obchodu</w:t>
    </w:r>
    <w:r w:rsidRPr="00D87EBC">
      <w:rPr>
        <w:sz w:val="18"/>
        <w:szCs w:val="18"/>
      </w:rPr>
      <w:tab/>
      <w:t xml:space="preserve">            </w:t>
    </w:r>
    <w:r w:rsidRPr="00D87EBC">
      <w:rPr>
        <w:sz w:val="18"/>
        <w:szCs w:val="18"/>
      </w:rPr>
      <w:tab/>
    </w:r>
  </w:p>
  <w:p w14:paraId="405740A0" w14:textId="77777777" w:rsidR="00EF09AC" w:rsidRDefault="00EF09AC" w:rsidP="00D87EBC">
    <w:pPr>
      <w:pStyle w:val="Zhlav"/>
      <w:rPr>
        <w:sz w:val="18"/>
        <w:szCs w:val="18"/>
      </w:rPr>
    </w:pPr>
    <w:r w:rsidRPr="00D87EBC">
      <w:rPr>
        <w:sz w:val="18"/>
        <w:szCs w:val="18"/>
      </w:rPr>
      <w:t>© EFQM</w:t>
    </w:r>
  </w:p>
  <w:sdt>
    <w:sdtPr>
      <w:id w:val="16408449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E571F0D" w14:textId="77777777" w:rsidR="00EF09AC" w:rsidRPr="00D87EBC" w:rsidRDefault="00EF09AC" w:rsidP="00D87EBC">
        <w:pPr>
          <w:pStyle w:val="Zpat"/>
          <w:jc w:val="center"/>
          <w:rPr>
            <w:sz w:val="18"/>
            <w:szCs w:val="18"/>
          </w:rPr>
        </w:pPr>
        <w:r w:rsidRPr="00D87EBC">
          <w:rPr>
            <w:sz w:val="18"/>
            <w:szCs w:val="18"/>
          </w:rPr>
          <w:fldChar w:fldCharType="begin"/>
        </w:r>
        <w:r w:rsidRPr="00D87EBC">
          <w:rPr>
            <w:sz w:val="18"/>
            <w:szCs w:val="18"/>
          </w:rPr>
          <w:instrText>PAGE   \* MERGEFORMAT</w:instrText>
        </w:r>
        <w:r w:rsidRPr="00D87EB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D87EBC">
          <w:rPr>
            <w:sz w:val="18"/>
            <w:szCs w:val="18"/>
          </w:rPr>
          <w:fldChar w:fldCharType="end"/>
        </w:r>
      </w:p>
    </w:sdtContent>
  </w:sdt>
  <w:p w14:paraId="1F4F2944" w14:textId="77777777" w:rsidR="00EF09AC" w:rsidRPr="00D87EBC" w:rsidRDefault="00EF09AC" w:rsidP="00D87EBC">
    <w:pPr>
      <w:pStyle w:val="Zhlav"/>
      <w:rPr>
        <w:sz w:val="18"/>
        <w:szCs w:val="18"/>
      </w:rPr>
    </w:pPr>
  </w:p>
  <w:p w14:paraId="3AEECCC7" w14:textId="77777777" w:rsidR="00EF09AC" w:rsidRDefault="00EF09AC">
    <w:pPr>
      <w:pStyle w:val="Zpat"/>
    </w:pPr>
  </w:p>
  <w:p w14:paraId="7632B52C" w14:textId="77777777" w:rsidR="00EF09AC" w:rsidRPr="009A07CC" w:rsidRDefault="00EF09AC" w:rsidP="00720B65">
    <w:pPr>
      <w:pStyle w:val="Zpat"/>
      <w:ind w:right="360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455102654"/>
      <w:docPartObj>
        <w:docPartGallery w:val="Page Numbers (Bottom of Page)"/>
        <w:docPartUnique/>
      </w:docPartObj>
    </w:sdtPr>
    <w:sdtContent>
      <w:p w14:paraId="213C234F" w14:textId="77777777" w:rsidR="00EF09AC" w:rsidRPr="001B0EC8" w:rsidRDefault="00EF09AC" w:rsidP="001B0EC8">
        <w:pPr>
          <w:pStyle w:val="Zhlav"/>
          <w:rPr>
            <w:sz w:val="18"/>
            <w:szCs w:val="18"/>
          </w:rPr>
        </w:pPr>
        <w:r w:rsidRPr="001B0EC8">
          <w:rPr>
            <w:sz w:val="18"/>
            <w:szCs w:val="18"/>
          </w:rPr>
          <w:t>Vydalo: Ministerstvo průmyslu a obchodu</w:t>
        </w:r>
      </w:p>
      <w:p w14:paraId="1B2350D6" w14:textId="77777777" w:rsidR="00EF09AC" w:rsidRPr="001B0EC8" w:rsidRDefault="00EF09AC" w:rsidP="001B0EC8">
        <w:pPr>
          <w:pStyle w:val="Zhlav"/>
          <w:rPr>
            <w:sz w:val="18"/>
            <w:szCs w:val="18"/>
          </w:rPr>
        </w:pPr>
        <w:r w:rsidRPr="001B0EC8">
          <w:rPr>
            <w:sz w:val="18"/>
            <w:szCs w:val="18"/>
          </w:rPr>
          <w:t>© EFQM</w:t>
        </w:r>
      </w:p>
      <w:p w14:paraId="34E0F1FE" w14:textId="77777777" w:rsidR="00EF09AC" w:rsidRDefault="00EF09AC" w:rsidP="001B0EC8">
        <w:pPr>
          <w:pStyle w:val="Zpat"/>
          <w:jc w:val="center"/>
          <w:rPr>
            <w:sz w:val="20"/>
          </w:rPr>
        </w:pPr>
        <w:r w:rsidRPr="001B0EC8">
          <w:rPr>
            <w:sz w:val="18"/>
            <w:szCs w:val="18"/>
          </w:rPr>
          <w:fldChar w:fldCharType="begin"/>
        </w:r>
        <w:r w:rsidRPr="001B0EC8">
          <w:rPr>
            <w:sz w:val="18"/>
            <w:szCs w:val="18"/>
          </w:rPr>
          <w:instrText>PAGE   \* MERGEFORMAT</w:instrText>
        </w:r>
        <w:r w:rsidRPr="001B0EC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1B0EC8">
          <w:rPr>
            <w:sz w:val="18"/>
            <w:szCs w:val="18"/>
          </w:rPr>
          <w:fldChar w:fldCharType="end"/>
        </w:r>
      </w:p>
    </w:sdtContent>
  </w:sdt>
  <w:p w14:paraId="34B0655B" w14:textId="77777777" w:rsidR="00EF09AC" w:rsidRDefault="00EF09AC">
    <w:pPr>
      <w:pStyle w:val="Zpat"/>
    </w:pPr>
  </w:p>
  <w:p w14:paraId="6E2D23DB" w14:textId="77777777" w:rsidR="00EF09AC" w:rsidRPr="009A07CC" w:rsidRDefault="00EF09AC" w:rsidP="00411EAF">
    <w:pPr>
      <w:pStyle w:val="Zpa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A69F" w14:textId="77777777" w:rsidR="00EE1C0B" w:rsidRDefault="00EE1C0B">
      <w:r>
        <w:separator/>
      </w:r>
    </w:p>
  </w:footnote>
  <w:footnote w:type="continuationSeparator" w:id="0">
    <w:p w14:paraId="571BBC64" w14:textId="77777777" w:rsidR="00EE1C0B" w:rsidRDefault="00EE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FA90A8"/>
    <w:lvl w:ilvl="0">
      <w:start w:val="1"/>
      <w:numFmt w:val="bullet"/>
      <w:pStyle w:val="Seznamsodrkami2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B4008BC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-720"/>
        </w:tabs>
        <w:ind w:left="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-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-72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-720"/>
        </w:tabs>
        <w:ind w:left="288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0000012"/>
    <w:name w:val="WWNum17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18"/>
    <w:lvl w:ilvl="0">
      <w:start w:val="5"/>
      <w:numFmt w:val="bullet"/>
      <w:lvlText w:val="-"/>
      <w:lvlJc w:val="left"/>
      <w:pPr>
        <w:tabs>
          <w:tab w:val="num" w:pos="-720"/>
        </w:tabs>
        <w:ind w:left="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-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-72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-720"/>
        </w:tabs>
        <w:ind w:left="2880" w:hanging="360"/>
      </w:pPr>
      <w:rPr>
        <w:rFonts w:ascii="Wingdings" w:hAnsi="Wingdings"/>
      </w:rPr>
    </w:lvl>
  </w:abstractNum>
  <w:abstractNum w:abstractNumId="13" w15:restartNumberingAfterBreak="0">
    <w:nsid w:val="00000014"/>
    <w:multiLevelType w:val="multilevel"/>
    <w:tmpl w:val="00000014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5"/>
    <w:multiLevelType w:val="multilevel"/>
    <w:tmpl w:val="00000015"/>
    <w:name w:val="WWNum2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7"/>
    <w:multiLevelType w:val="multilevel"/>
    <w:tmpl w:val="00000017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9"/>
    <w:multiLevelType w:val="multilevel"/>
    <w:tmpl w:val="00000019"/>
    <w:name w:val="WWNum24"/>
    <w:lvl w:ilvl="0">
      <w:start w:val="5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-36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-3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-360"/>
        </w:tabs>
        <w:ind w:left="3240" w:hanging="360"/>
      </w:pPr>
      <w:rPr>
        <w:rFonts w:ascii="Wingdings" w:hAnsi="Wingdings"/>
      </w:rPr>
    </w:lvl>
  </w:abstractNum>
  <w:abstractNum w:abstractNumId="18" w15:restartNumberingAfterBreak="0">
    <w:nsid w:val="008F28FB"/>
    <w:multiLevelType w:val="hybridMultilevel"/>
    <w:tmpl w:val="C26E84B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1E433BD"/>
    <w:multiLevelType w:val="multilevel"/>
    <w:tmpl w:val="3328E6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1ED0E01"/>
    <w:multiLevelType w:val="multilevel"/>
    <w:tmpl w:val="F336E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1F11C22"/>
    <w:multiLevelType w:val="hybridMultilevel"/>
    <w:tmpl w:val="05EC704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26E70A0"/>
    <w:multiLevelType w:val="hybridMultilevel"/>
    <w:tmpl w:val="E0A0D8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76C5E2D"/>
    <w:multiLevelType w:val="hybridMultilevel"/>
    <w:tmpl w:val="537C16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F16FEF"/>
    <w:multiLevelType w:val="hybridMultilevel"/>
    <w:tmpl w:val="0930BB2A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BA56A8C"/>
    <w:multiLevelType w:val="hybridMultilevel"/>
    <w:tmpl w:val="28CA2CE6"/>
    <w:lvl w:ilvl="0" w:tplc="7E806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7C698B"/>
    <w:multiLevelType w:val="hybridMultilevel"/>
    <w:tmpl w:val="AFD8A8DE"/>
    <w:lvl w:ilvl="0" w:tplc="7E806F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4331FF3"/>
    <w:multiLevelType w:val="hybridMultilevel"/>
    <w:tmpl w:val="BBA8CE2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43E3B5C"/>
    <w:multiLevelType w:val="hybridMultilevel"/>
    <w:tmpl w:val="F76EB784"/>
    <w:lvl w:ilvl="0" w:tplc="7E806F4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151161A5"/>
    <w:multiLevelType w:val="hybridMultilevel"/>
    <w:tmpl w:val="8ECA4404"/>
    <w:lvl w:ilvl="0" w:tplc="04050001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5227188"/>
    <w:multiLevelType w:val="hybridMultilevel"/>
    <w:tmpl w:val="62667F02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5725D48"/>
    <w:multiLevelType w:val="hybridMultilevel"/>
    <w:tmpl w:val="94F27DB6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5A337D3"/>
    <w:multiLevelType w:val="hybridMultilevel"/>
    <w:tmpl w:val="AFC817B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5E07131"/>
    <w:multiLevelType w:val="hybridMultilevel"/>
    <w:tmpl w:val="6F20993E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16EC7EDB"/>
    <w:multiLevelType w:val="hybridMultilevel"/>
    <w:tmpl w:val="DDD0F6E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84682F"/>
    <w:multiLevelType w:val="hybridMultilevel"/>
    <w:tmpl w:val="32B4AF7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7DC7F3F"/>
    <w:multiLevelType w:val="hybridMultilevel"/>
    <w:tmpl w:val="D09EE13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E3E7236"/>
    <w:multiLevelType w:val="hybridMultilevel"/>
    <w:tmpl w:val="C6985412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EF42EA8"/>
    <w:multiLevelType w:val="hybridMultilevel"/>
    <w:tmpl w:val="47F4C3CE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F287444"/>
    <w:multiLevelType w:val="singleLevel"/>
    <w:tmpl w:val="25CA0ECA"/>
    <w:lvl w:ilvl="0">
      <w:start w:val="1"/>
      <w:numFmt w:val="lowerLetter"/>
      <w:pStyle w:val="Seznamsodrkami"/>
      <w:lvlText w:val="%1)"/>
      <w:legacy w:legacy="1" w:legacySpace="0" w:legacyIndent="283"/>
      <w:lvlJc w:val="left"/>
      <w:pPr>
        <w:ind w:left="991" w:hanging="283"/>
      </w:pPr>
    </w:lvl>
  </w:abstractNum>
  <w:abstractNum w:abstractNumId="40" w15:restartNumberingAfterBreak="0">
    <w:nsid w:val="205A5AFB"/>
    <w:multiLevelType w:val="hybridMultilevel"/>
    <w:tmpl w:val="E6FA8D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054F71"/>
    <w:multiLevelType w:val="hybridMultilevel"/>
    <w:tmpl w:val="E35867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293F55"/>
    <w:multiLevelType w:val="hybridMultilevel"/>
    <w:tmpl w:val="E41C89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2E60C83"/>
    <w:multiLevelType w:val="hybridMultilevel"/>
    <w:tmpl w:val="7FC8B4E2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3DD0EEA"/>
    <w:multiLevelType w:val="hybridMultilevel"/>
    <w:tmpl w:val="AFFE32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5680B"/>
    <w:multiLevelType w:val="hybridMultilevel"/>
    <w:tmpl w:val="5E3451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6F6834"/>
    <w:multiLevelType w:val="singleLevel"/>
    <w:tmpl w:val="04050001"/>
    <w:lvl w:ilvl="0">
      <w:start w:val="1"/>
      <w:numFmt w:val="bullet"/>
      <w:pStyle w:val="Seznamsodrkami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" w15:restartNumberingAfterBreak="0">
    <w:nsid w:val="30211D65"/>
    <w:multiLevelType w:val="hybridMultilevel"/>
    <w:tmpl w:val="AB9C2A12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27E36D3"/>
    <w:multiLevelType w:val="multilevel"/>
    <w:tmpl w:val="D084C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2812CF0"/>
    <w:multiLevelType w:val="hybridMultilevel"/>
    <w:tmpl w:val="78C47E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F3188C"/>
    <w:multiLevelType w:val="hybridMultilevel"/>
    <w:tmpl w:val="DA64C43C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9E723DD"/>
    <w:multiLevelType w:val="hybridMultilevel"/>
    <w:tmpl w:val="376E01BE"/>
    <w:lvl w:ilvl="0" w:tplc="7E806F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A917E76"/>
    <w:multiLevelType w:val="hybridMultilevel"/>
    <w:tmpl w:val="AD1812A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AF91567"/>
    <w:multiLevelType w:val="hybridMultilevel"/>
    <w:tmpl w:val="AB729E2C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B253C97"/>
    <w:multiLevelType w:val="hybridMultilevel"/>
    <w:tmpl w:val="66E4A216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C013D60"/>
    <w:multiLevelType w:val="hybridMultilevel"/>
    <w:tmpl w:val="95847D6E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3D3F646E"/>
    <w:multiLevelType w:val="hybridMultilevel"/>
    <w:tmpl w:val="81647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206F5C"/>
    <w:multiLevelType w:val="hybridMultilevel"/>
    <w:tmpl w:val="6084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063E92"/>
    <w:multiLevelType w:val="multilevel"/>
    <w:tmpl w:val="4EE62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422F3F83"/>
    <w:multiLevelType w:val="hybridMultilevel"/>
    <w:tmpl w:val="90FEDB9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9B44AA0"/>
    <w:multiLevelType w:val="hybridMultilevel"/>
    <w:tmpl w:val="41467FBE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A823223"/>
    <w:multiLevelType w:val="hybridMultilevel"/>
    <w:tmpl w:val="3A2C259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BC75089"/>
    <w:multiLevelType w:val="multilevel"/>
    <w:tmpl w:val="349A4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4F610FAE"/>
    <w:multiLevelType w:val="hybridMultilevel"/>
    <w:tmpl w:val="514C31D4"/>
    <w:lvl w:ilvl="0" w:tplc="4964E5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FA65E62"/>
    <w:multiLevelType w:val="hybridMultilevel"/>
    <w:tmpl w:val="4DBA69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4716A1"/>
    <w:multiLevelType w:val="hybridMultilevel"/>
    <w:tmpl w:val="C2C477FE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3D37FD3"/>
    <w:multiLevelType w:val="hybridMultilevel"/>
    <w:tmpl w:val="DA2A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B01829"/>
    <w:multiLevelType w:val="hybridMultilevel"/>
    <w:tmpl w:val="2B76C0A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759282A"/>
    <w:multiLevelType w:val="hybridMultilevel"/>
    <w:tmpl w:val="3414387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E063D6C">
      <w:start w:val="8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sz w:val="18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D071B2D"/>
    <w:multiLevelType w:val="hybridMultilevel"/>
    <w:tmpl w:val="6370253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D82054A"/>
    <w:multiLevelType w:val="hybridMultilevel"/>
    <w:tmpl w:val="2EA28BF8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5D9D2A6B"/>
    <w:multiLevelType w:val="hybridMultilevel"/>
    <w:tmpl w:val="F72E45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DB11CFB"/>
    <w:multiLevelType w:val="hybridMultilevel"/>
    <w:tmpl w:val="181092F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E4665F0"/>
    <w:multiLevelType w:val="hybridMultilevel"/>
    <w:tmpl w:val="06F66D1A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517FDD"/>
    <w:multiLevelType w:val="hybridMultilevel"/>
    <w:tmpl w:val="346A461A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3242D76"/>
    <w:multiLevelType w:val="hybridMultilevel"/>
    <w:tmpl w:val="8E54B80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4902390"/>
    <w:multiLevelType w:val="hybridMultilevel"/>
    <w:tmpl w:val="FC420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A24556"/>
    <w:multiLevelType w:val="hybridMultilevel"/>
    <w:tmpl w:val="4926AC90"/>
    <w:lvl w:ilvl="0" w:tplc="4964E5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6046F44"/>
    <w:multiLevelType w:val="hybridMultilevel"/>
    <w:tmpl w:val="8496D15C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9541A70"/>
    <w:multiLevelType w:val="hybridMultilevel"/>
    <w:tmpl w:val="020E55A4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BA60ECB"/>
    <w:multiLevelType w:val="hybridMultilevel"/>
    <w:tmpl w:val="69EE369C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0914A92"/>
    <w:multiLevelType w:val="hybridMultilevel"/>
    <w:tmpl w:val="EB04AAA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37A6D20"/>
    <w:multiLevelType w:val="hybridMultilevel"/>
    <w:tmpl w:val="72DA7030"/>
    <w:lvl w:ilvl="0" w:tplc="7E806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5048D1"/>
    <w:multiLevelType w:val="hybridMultilevel"/>
    <w:tmpl w:val="B60807CE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5AC2A52"/>
    <w:multiLevelType w:val="hybridMultilevel"/>
    <w:tmpl w:val="AF5CF63C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772F2037"/>
    <w:multiLevelType w:val="hybridMultilevel"/>
    <w:tmpl w:val="45E6FC3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7426EF2"/>
    <w:multiLevelType w:val="hybridMultilevel"/>
    <w:tmpl w:val="FC54DB1A"/>
    <w:lvl w:ilvl="0" w:tplc="7E806F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A9F7722"/>
    <w:multiLevelType w:val="hybridMultilevel"/>
    <w:tmpl w:val="5B5407D0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AD6264D"/>
    <w:multiLevelType w:val="hybridMultilevel"/>
    <w:tmpl w:val="21BA46C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B647CFC"/>
    <w:multiLevelType w:val="hybridMultilevel"/>
    <w:tmpl w:val="5F26C6A6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DD53108"/>
    <w:multiLevelType w:val="hybridMultilevel"/>
    <w:tmpl w:val="63146E1E"/>
    <w:lvl w:ilvl="0" w:tplc="7E806F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 w15:restartNumberingAfterBreak="0">
    <w:nsid w:val="7E29324B"/>
    <w:multiLevelType w:val="hybridMultilevel"/>
    <w:tmpl w:val="43382968"/>
    <w:lvl w:ilvl="0" w:tplc="7E806F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6"/>
  </w:num>
  <w:num w:numId="4">
    <w:abstractNumId w:val="29"/>
  </w:num>
  <w:num w:numId="5">
    <w:abstractNumId w:val="62"/>
  </w:num>
  <w:num w:numId="6">
    <w:abstractNumId w:val="4"/>
  </w:num>
  <w:num w:numId="7">
    <w:abstractNumId w:val="57"/>
  </w:num>
  <w:num w:numId="8">
    <w:abstractNumId w:val="76"/>
  </w:num>
  <w:num w:numId="9">
    <w:abstractNumId w:val="63"/>
  </w:num>
  <w:num w:numId="10">
    <w:abstractNumId w:val="77"/>
  </w:num>
  <w:num w:numId="11">
    <w:abstractNumId w:val="66"/>
  </w:num>
  <w:num w:numId="12">
    <w:abstractNumId w:val="71"/>
  </w:num>
  <w:num w:numId="13">
    <w:abstractNumId w:val="22"/>
  </w:num>
  <w:num w:numId="14">
    <w:abstractNumId w:val="42"/>
  </w:num>
  <w:num w:numId="15">
    <w:abstractNumId w:val="69"/>
  </w:num>
  <w:num w:numId="16">
    <w:abstractNumId w:val="23"/>
  </w:num>
  <w:num w:numId="17">
    <w:abstractNumId w:val="81"/>
  </w:num>
  <w:num w:numId="18">
    <w:abstractNumId w:val="41"/>
  </w:num>
  <w:num w:numId="19">
    <w:abstractNumId w:val="64"/>
  </w:num>
  <w:num w:numId="20">
    <w:abstractNumId w:val="68"/>
  </w:num>
  <w:num w:numId="21">
    <w:abstractNumId w:val="40"/>
  </w:num>
  <w:num w:numId="22">
    <w:abstractNumId w:val="49"/>
  </w:num>
  <w:num w:numId="23">
    <w:abstractNumId w:val="44"/>
  </w:num>
  <w:num w:numId="24">
    <w:abstractNumId w:val="20"/>
  </w:num>
  <w:num w:numId="25">
    <w:abstractNumId w:val="19"/>
  </w:num>
  <w:num w:numId="26">
    <w:abstractNumId w:val="45"/>
  </w:num>
  <w:num w:numId="27">
    <w:abstractNumId w:val="48"/>
  </w:num>
  <w:num w:numId="28">
    <w:abstractNumId w:val="58"/>
  </w:num>
  <w:num w:numId="29">
    <w:abstractNumId w:val="56"/>
  </w:num>
  <w:num w:numId="30">
    <w:abstractNumId w:val="74"/>
  </w:num>
  <w:num w:numId="31">
    <w:abstractNumId w:val="85"/>
  </w:num>
  <w:num w:numId="32">
    <w:abstractNumId w:val="91"/>
  </w:num>
  <w:num w:numId="33">
    <w:abstractNumId w:val="34"/>
  </w:num>
  <w:num w:numId="34">
    <w:abstractNumId w:val="78"/>
  </w:num>
  <w:num w:numId="35">
    <w:abstractNumId w:val="30"/>
  </w:num>
  <w:num w:numId="36">
    <w:abstractNumId w:val="75"/>
  </w:num>
  <w:num w:numId="37">
    <w:abstractNumId w:val="53"/>
  </w:num>
  <w:num w:numId="38">
    <w:abstractNumId w:val="37"/>
  </w:num>
  <w:num w:numId="39">
    <w:abstractNumId w:val="88"/>
  </w:num>
  <w:num w:numId="40">
    <w:abstractNumId w:val="72"/>
  </w:num>
  <w:num w:numId="41">
    <w:abstractNumId w:val="83"/>
  </w:num>
  <w:num w:numId="42">
    <w:abstractNumId w:val="54"/>
  </w:num>
  <w:num w:numId="43">
    <w:abstractNumId w:val="24"/>
  </w:num>
  <w:num w:numId="44">
    <w:abstractNumId w:val="47"/>
  </w:num>
  <w:num w:numId="45">
    <w:abstractNumId w:val="65"/>
  </w:num>
  <w:num w:numId="46">
    <w:abstractNumId w:val="21"/>
  </w:num>
  <w:num w:numId="47">
    <w:abstractNumId w:val="32"/>
  </w:num>
  <w:num w:numId="48">
    <w:abstractNumId w:val="25"/>
  </w:num>
  <w:num w:numId="49">
    <w:abstractNumId w:val="60"/>
  </w:num>
  <w:num w:numId="50">
    <w:abstractNumId w:val="36"/>
  </w:num>
  <w:num w:numId="51">
    <w:abstractNumId w:val="43"/>
  </w:num>
  <w:num w:numId="52">
    <w:abstractNumId w:val="73"/>
  </w:num>
  <w:num w:numId="53">
    <w:abstractNumId w:val="89"/>
  </w:num>
  <w:num w:numId="54">
    <w:abstractNumId w:val="28"/>
  </w:num>
  <w:num w:numId="55">
    <w:abstractNumId w:val="55"/>
  </w:num>
  <w:num w:numId="56">
    <w:abstractNumId w:val="51"/>
  </w:num>
  <w:num w:numId="57">
    <w:abstractNumId w:val="82"/>
  </w:num>
  <w:num w:numId="58">
    <w:abstractNumId w:val="90"/>
  </w:num>
  <w:num w:numId="59">
    <w:abstractNumId w:val="84"/>
  </w:num>
  <w:num w:numId="60">
    <w:abstractNumId w:val="26"/>
  </w:num>
  <w:num w:numId="61">
    <w:abstractNumId w:val="33"/>
  </w:num>
  <w:num w:numId="62">
    <w:abstractNumId w:val="86"/>
  </w:num>
  <w:num w:numId="63">
    <w:abstractNumId w:val="70"/>
  </w:num>
  <w:num w:numId="64">
    <w:abstractNumId w:val="18"/>
  </w:num>
  <w:num w:numId="65">
    <w:abstractNumId w:val="59"/>
  </w:num>
  <w:num w:numId="66">
    <w:abstractNumId w:val="38"/>
  </w:num>
  <w:num w:numId="67">
    <w:abstractNumId w:val="31"/>
  </w:num>
  <w:num w:numId="68">
    <w:abstractNumId w:val="27"/>
  </w:num>
  <w:num w:numId="69">
    <w:abstractNumId w:val="87"/>
  </w:num>
  <w:num w:numId="70">
    <w:abstractNumId w:val="67"/>
  </w:num>
  <w:num w:numId="71">
    <w:abstractNumId w:val="50"/>
  </w:num>
  <w:num w:numId="72">
    <w:abstractNumId w:val="79"/>
  </w:num>
  <w:num w:numId="73">
    <w:abstractNumId w:val="61"/>
  </w:num>
  <w:num w:numId="74">
    <w:abstractNumId w:val="35"/>
  </w:num>
  <w:num w:numId="75">
    <w:abstractNumId w:val="80"/>
  </w:num>
  <w:num w:numId="76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CAA"/>
    <w:rsid w:val="00002D9B"/>
    <w:rsid w:val="00004D6D"/>
    <w:rsid w:val="00005EBA"/>
    <w:rsid w:val="000063EA"/>
    <w:rsid w:val="0001023B"/>
    <w:rsid w:val="00011F8D"/>
    <w:rsid w:val="00012477"/>
    <w:rsid w:val="00014319"/>
    <w:rsid w:val="00017FDD"/>
    <w:rsid w:val="00020BE0"/>
    <w:rsid w:val="00021D24"/>
    <w:rsid w:val="0002543F"/>
    <w:rsid w:val="0003204C"/>
    <w:rsid w:val="00035838"/>
    <w:rsid w:val="00037118"/>
    <w:rsid w:val="000374E4"/>
    <w:rsid w:val="00037654"/>
    <w:rsid w:val="000468D7"/>
    <w:rsid w:val="000476F0"/>
    <w:rsid w:val="00047A7D"/>
    <w:rsid w:val="00054A84"/>
    <w:rsid w:val="0005555D"/>
    <w:rsid w:val="000556A9"/>
    <w:rsid w:val="000573F9"/>
    <w:rsid w:val="0006289E"/>
    <w:rsid w:val="00063476"/>
    <w:rsid w:val="00065F06"/>
    <w:rsid w:val="000663C5"/>
    <w:rsid w:val="00066695"/>
    <w:rsid w:val="00066720"/>
    <w:rsid w:val="0007276D"/>
    <w:rsid w:val="00074BDD"/>
    <w:rsid w:val="00075138"/>
    <w:rsid w:val="00077052"/>
    <w:rsid w:val="000771EA"/>
    <w:rsid w:val="000A0B06"/>
    <w:rsid w:val="000A0C79"/>
    <w:rsid w:val="000A0F95"/>
    <w:rsid w:val="000A118A"/>
    <w:rsid w:val="000A1360"/>
    <w:rsid w:val="000A18DD"/>
    <w:rsid w:val="000A487E"/>
    <w:rsid w:val="000A6161"/>
    <w:rsid w:val="000B5A6D"/>
    <w:rsid w:val="000B7D6D"/>
    <w:rsid w:val="000C0671"/>
    <w:rsid w:val="000C0A30"/>
    <w:rsid w:val="000C4B72"/>
    <w:rsid w:val="000C664D"/>
    <w:rsid w:val="000D030F"/>
    <w:rsid w:val="000D4D60"/>
    <w:rsid w:val="000E2776"/>
    <w:rsid w:val="000E3494"/>
    <w:rsid w:val="000E34F2"/>
    <w:rsid w:val="000E3B49"/>
    <w:rsid w:val="000E4D20"/>
    <w:rsid w:val="000F18D8"/>
    <w:rsid w:val="000F4A3E"/>
    <w:rsid w:val="000F4C05"/>
    <w:rsid w:val="000F7E7B"/>
    <w:rsid w:val="00100ECC"/>
    <w:rsid w:val="00101CD5"/>
    <w:rsid w:val="00105B9E"/>
    <w:rsid w:val="0011026A"/>
    <w:rsid w:val="001112DD"/>
    <w:rsid w:val="0011553E"/>
    <w:rsid w:val="0011610A"/>
    <w:rsid w:val="001176D2"/>
    <w:rsid w:val="001209F8"/>
    <w:rsid w:val="00124C9A"/>
    <w:rsid w:val="0012793C"/>
    <w:rsid w:val="001302E0"/>
    <w:rsid w:val="00130565"/>
    <w:rsid w:val="001339CD"/>
    <w:rsid w:val="001339E4"/>
    <w:rsid w:val="00137696"/>
    <w:rsid w:val="00146F3E"/>
    <w:rsid w:val="0015129E"/>
    <w:rsid w:val="00151BCA"/>
    <w:rsid w:val="00151C2D"/>
    <w:rsid w:val="0015537C"/>
    <w:rsid w:val="001568D0"/>
    <w:rsid w:val="00160B45"/>
    <w:rsid w:val="0017099C"/>
    <w:rsid w:val="00177DAE"/>
    <w:rsid w:val="001877E1"/>
    <w:rsid w:val="00193180"/>
    <w:rsid w:val="001A274C"/>
    <w:rsid w:val="001A42BF"/>
    <w:rsid w:val="001A4953"/>
    <w:rsid w:val="001A4D69"/>
    <w:rsid w:val="001A6600"/>
    <w:rsid w:val="001B0EC8"/>
    <w:rsid w:val="001B1F95"/>
    <w:rsid w:val="001B26E4"/>
    <w:rsid w:val="001B2E1A"/>
    <w:rsid w:val="001B3C13"/>
    <w:rsid w:val="001C05CC"/>
    <w:rsid w:val="001C298D"/>
    <w:rsid w:val="001C2DB1"/>
    <w:rsid w:val="001C3C3D"/>
    <w:rsid w:val="001C5462"/>
    <w:rsid w:val="001C5FBC"/>
    <w:rsid w:val="001C7FB6"/>
    <w:rsid w:val="001D3832"/>
    <w:rsid w:val="001D390E"/>
    <w:rsid w:val="001D46C1"/>
    <w:rsid w:val="001E146F"/>
    <w:rsid w:val="001E25FF"/>
    <w:rsid w:val="001F246D"/>
    <w:rsid w:val="001F4A7D"/>
    <w:rsid w:val="001F4CE9"/>
    <w:rsid w:val="001F50D3"/>
    <w:rsid w:val="001F6B97"/>
    <w:rsid w:val="001F7D7F"/>
    <w:rsid w:val="0020092A"/>
    <w:rsid w:val="00202D19"/>
    <w:rsid w:val="0020341E"/>
    <w:rsid w:val="00204057"/>
    <w:rsid w:val="00204C98"/>
    <w:rsid w:val="00205814"/>
    <w:rsid w:val="00207460"/>
    <w:rsid w:val="00207813"/>
    <w:rsid w:val="00210CC1"/>
    <w:rsid w:val="00210FEE"/>
    <w:rsid w:val="002110F2"/>
    <w:rsid w:val="00212889"/>
    <w:rsid w:val="0021329E"/>
    <w:rsid w:val="00214305"/>
    <w:rsid w:val="00215AB8"/>
    <w:rsid w:val="00217137"/>
    <w:rsid w:val="0021756A"/>
    <w:rsid w:val="00224318"/>
    <w:rsid w:val="002248FB"/>
    <w:rsid w:val="00225203"/>
    <w:rsid w:val="00225312"/>
    <w:rsid w:val="0022583E"/>
    <w:rsid w:val="00226B2D"/>
    <w:rsid w:val="0023087B"/>
    <w:rsid w:val="00230EC5"/>
    <w:rsid w:val="00235532"/>
    <w:rsid w:val="002363CF"/>
    <w:rsid w:val="00237BE4"/>
    <w:rsid w:val="00240E5A"/>
    <w:rsid w:val="00245454"/>
    <w:rsid w:val="002457CA"/>
    <w:rsid w:val="002501ED"/>
    <w:rsid w:val="00253318"/>
    <w:rsid w:val="00255B32"/>
    <w:rsid w:val="00256FBD"/>
    <w:rsid w:val="00261BA3"/>
    <w:rsid w:val="00262C4A"/>
    <w:rsid w:val="00262D68"/>
    <w:rsid w:val="00264C2C"/>
    <w:rsid w:val="002706CA"/>
    <w:rsid w:val="00273CE1"/>
    <w:rsid w:val="002754C9"/>
    <w:rsid w:val="00277CF8"/>
    <w:rsid w:val="0028098C"/>
    <w:rsid w:val="00285399"/>
    <w:rsid w:val="00285475"/>
    <w:rsid w:val="00285E0C"/>
    <w:rsid w:val="00292A1C"/>
    <w:rsid w:val="00293045"/>
    <w:rsid w:val="0029405B"/>
    <w:rsid w:val="00295289"/>
    <w:rsid w:val="002A2E40"/>
    <w:rsid w:val="002A31C5"/>
    <w:rsid w:val="002A50E7"/>
    <w:rsid w:val="002B1234"/>
    <w:rsid w:val="002B34A1"/>
    <w:rsid w:val="002B4CAF"/>
    <w:rsid w:val="002B5047"/>
    <w:rsid w:val="002C239F"/>
    <w:rsid w:val="002C3FF5"/>
    <w:rsid w:val="002C5AF3"/>
    <w:rsid w:val="002C5B06"/>
    <w:rsid w:val="002C5F9B"/>
    <w:rsid w:val="002D0564"/>
    <w:rsid w:val="002D138E"/>
    <w:rsid w:val="002D188B"/>
    <w:rsid w:val="002D1A35"/>
    <w:rsid w:val="002D7A27"/>
    <w:rsid w:val="002E189D"/>
    <w:rsid w:val="002E270D"/>
    <w:rsid w:val="002E3598"/>
    <w:rsid w:val="002E4A22"/>
    <w:rsid w:val="002F0427"/>
    <w:rsid w:val="002F3ED7"/>
    <w:rsid w:val="002F44E2"/>
    <w:rsid w:val="00301243"/>
    <w:rsid w:val="003058F0"/>
    <w:rsid w:val="00305CB5"/>
    <w:rsid w:val="00306C93"/>
    <w:rsid w:val="003073B6"/>
    <w:rsid w:val="0030797D"/>
    <w:rsid w:val="003123AA"/>
    <w:rsid w:val="00312E36"/>
    <w:rsid w:val="003152B4"/>
    <w:rsid w:val="0031704C"/>
    <w:rsid w:val="00320B31"/>
    <w:rsid w:val="0032117F"/>
    <w:rsid w:val="00321C81"/>
    <w:rsid w:val="003222F6"/>
    <w:rsid w:val="00324BBF"/>
    <w:rsid w:val="0032661B"/>
    <w:rsid w:val="00327A79"/>
    <w:rsid w:val="0033189B"/>
    <w:rsid w:val="003342D4"/>
    <w:rsid w:val="00334C7C"/>
    <w:rsid w:val="00335C5A"/>
    <w:rsid w:val="00340078"/>
    <w:rsid w:val="003401AF"/>
    <w:rsid w:val="003449E5"/>
    <w:rsid w:val="00347ABC"/>
    <w:rsid w:val="00361648"/>
    <w:rsid w:val="00361DD8"/>
    <w:rsid w:val="00362CD0"/>
    <w:rsid w:val="00364445"/>
    <w:rsid w:val="003672DC"/>
    <w:rsid w:val="0037025E"/>
    <w:rsid w:val="00370F87"/>
    <w:rsid w:val="0037160A"/>
    <w:rsid w:val="003723D1"/>
    <w:rsid w:val="00372BE9"/>
    <w:rsid w:val="00375AA1"/>
    <w:rsid w:val="0037630E"/>
    <w:rsid w:val="0037684D"/>
    <w:rsid w:val="003851BD"/>
    <w:rsid w:val="00390026"/>
    <w:rsid w:val="00390870"/>
    <w:rsid w:val="003941B6"/>
    <w:rsid w:val="00396F5E"/>
    <w:rsid w:val="003A112D"/>
    <w:rsid w:val="003A2485"/>
    <w:rsid w:val="003A2F03"/>
    <w:rsid w:val="003A5685"/>
    <w:rsid w:val="003A6556"/>
    <w:rsid w:val="003A68BF"/>
    <w:rsid w:val="003B0C6A"/>
    <w:rsid w:val="003B1BC7"/>
    <w:rsid w:val="003B2AD3"/>
    <w:rsid w:val="003B6121"/>
    <w:rsid w:val="003B75F4"/>
    <w:rsid w:val="003B78E4"/>
    <w:rsid w:val="003C4DBE"/>
    <w:rsid w:val="003C7953"/>
    <w:rsid w:val="003D03C7"/>
    <w:rsid w:val="003D4C10"/>
    <w:rsid w:val="003D52B9"/>
    <w:rsid w:val="003D70E7"/>
    <w:rsid w:val="003E02DE"/>
    <w:rsid w:val="003E0AA3"/>
    <w:rsid w:val="003E37EB"/>
    <w:rsid w:val="003E4632"/>
    <w:rsid w:val="003E4C98"/>
    <w:rsid w:val="003E6162"/>
    <w:rsid w:val="003F0F43"/>
    <w:rsid w:val="003F23A1"/>
    <w:rsid w:val="003F35DC"/>
    <w:rsid w:val="003F36AC"/>
    <w:rsid w:val="003F3B31"/>
    <w:rsid w:val="003F483D"/>
    <w:rsid w:val="003F5C1A"/>
    <w:rsid w:val="003F6136"/>
    <w:rsid w:val="003F660F"/>
    <w:rsid w:val="003F6991"/>
    <w:rsid w:val="00402421"/>
    <w:rsid w:val="00403529"/>
    <w:rsid w:val="00406D29"/>
    <w:rsid w:val="00411EAF"/>
    <w:rsid w:val="00412CB4"/>
    <w:rsid w:val="0041300E"/>
    <w:rsid w:val="00415D7A"/>
    <w:rsid w:val="004179CE"/>
    <w:rsid w:val="00420966"/>
    <w:rsid w:val="00421B50"/>
    <w:rsid w:val="00422C13"/>
    <w:rsid w:val="00423055"/>
    <w:rsid w:val="00423A19"/>
    <w:rsid w:val="0043153A"/>
    <w:rsid w:val="00431BB5"/>
    <w:rsid w:val="004343EE"/>
    <w:rsid w:val="004357C2"/>
    <w:rsid w:val="00437581"/>
    <w:rsid w:val="00437651"/>
    <w:rsid w:val="004437E3"/>
    <w:rsid w:val="00445CF3"/>
    <w:rsid w:val="00446151"/>
    <w:rsid w:val="00446B41"/>
    <w:rsid w:val="00451778"/>
    <w:rsid w:val="0045419B"/>
    <w:rsid w:val="00456E85"/>
    <w:rsid w:val="00457659"/>
    <w:rsid w:val="00462B45"/>
    <w:rsid w:val="00465139"/>
    <w:rsid w:val="00467282"/>
    <w:rsid w:val="004719A2"/>
    <w:rsid w:val="004719F2"/>
    <w:rsid w:val="004748EB"/>
    <w:rsid w:val="00474BCD"/>
    <w:rsid w:val="00475DE9"/>
    <w:rsid w:val="004764BF"/>
    <w:rsid w:val="004778F6"/>
    <w:rsid w:val="0048322A"/>
    <w:rsid w:val="00486598"/>
    <w:rsid w:val="00486AE3"/>
    <w:rsid w:val="00490087"/>
    <w:rsid w:val="00491075"/>
    <w:rsid w:val="00492605"/>
    <w:rsid w:val="00495B6E"/>
    <w:rsid w:val="00497D7F"/>
    <w:rsid w:val="004A238C"/>
    <w:rsid w:val="004A7388"/>
    <w:rsid w:val="004B1D71"/>
    <w:rsid w:val="004B2722"/>
    <w:rsid w:val="004B49EF"/>
    <w:rsid w:val="004B5D21"/>
    <w:rsid w:val="004B68A5"/>
    <w:rsid w:val="004B6C59"/>
    <w:rsid w:val="004B7835"/>
    <w:rsid w:val="004B7FB6"/>
    <w:rsid w:val="004C0BF7"/>
    <w:rsid w:val="004C35D8"/>
    <w:rsid w:val="004C4DFF"/>
    <w:rsid w:val="004D14E9"/>
    <w:rsid w:val="004D6262"/>
    <w:rsid w:val="004D68CF"/>
    <w:rsid w:val="004D6FB0"/>
    <w:rsid w:val="004D7FCF"/>
    <w:rsid w:val="004E5283"/>
    <w:rsid w:val="004E5DA7"/>
    <w:rsid w:val="004E6A43"/>
    <w:rsid w:val="004E76D9"/>
    <w:rsid w:val="004F4E3F"/>
    <w:rsid w:val="005045AA"/>
    <w:rsid w:val="00505F12"/>
    <w:rsid w:val="005075B2"/>
    <w:rsid w:val="00511AAA"/>
    <w:rsid w:val="005122A7"/>
    <w:rsid w:val="005148F1"/>
    <w:rsid w:val="00521762"/>
    <w:rsid w:val="00522858"/>
    <w:rsid w:val="005261C3"/>
    <w:rsid w:val="00530922"/>
    <w:rsid w:val="00530A03"/>
    <w:rsid w:val="005353F4"/>
    <w:rsid w:val="00535881"/>
    <w:rsid w:val="005361AA"/>
    <w:rsid w:val="005403AA"/>
    <w:rsid w:val="00540DD1"/>
    <w:rsid w:val="00546CC8"/>
    <w:rsid w:val="00554F3F"/>
    <w:rsid w:val="00556E8F"/>
    <w:rsid w:val="00557917"/>
    <w:rsid w:val="00571688"/>
    <w:rsid w:val="00571BC5"/>
    <w:rsid w:val="0057243B"/>
    <w:rsid w:val="00575E9F"/>
    <w:rsid w:val="00576995"/>
    <w:rsid w:val="0057794E"/>
    <w:rsid w:val="005806B2"/>
    <w:rsid w:val="00580D0E"/>
    <w:rsid w:val="005832C1"/>
    <w:rsid w:val="00583845"/>
    <w:rsid w:val="005839B3"/>
    <w:rsid w:val="0058403D"/>
    <w:rsid w:val="00584535"/>
    <w:rsid w:val="0058465B"/>
    <w:rsid w:val="005846BF"/>
    <w:rsid w:val="0059356C"/>
    <w:rsid w:val="00594911"/>
    <w:rsid w:val="00594A3F"/>
    <w:rsid w:val="0059526B"/>
    <w:rsid w:val="0059757A"/>
    <w:rsid w:val="005A06C7"/>
    <w:rsid w:val="005A1D66"/>
    <w:rsid w:val="005A324E"/>
    <w:rsid w:val="005A32F9"/>
    <w:rsid w:val="005B1B55"/>
    <w:rsid w:val="005B390B"/>
    <w:rsid w:val="005B4573"/>
    <w:rsid w:val="005B6E41"/>
    <w:rsid w:val="005C1FC9"/>
    <w:rsid w:val="005C6BA7"/>
    <w:rsid w:val="005D00E8"/>
    <w:rsid w:val="005D0427"/>
    <w:rsid w:val="005D2DC1"/>
    <w:rsid w:val="005D3EEA"/>
    <w:rsid w:val="005D5591"/>
    <w:rsid w:val="005E00AF"/>
    <w:rsid w:val="005E0537"/>
    <w:rsid w:val="005E15D6"/>
    <w:rsid w:val="005F230D"/>
    <w:rsid w:val="006005A8"/>
    <w:rsid w:val="00600985"/>
    <w:rsid w:val="00603425"/>
    <w:rsid w:val="00603D0C"/>
    <w:rsid w:val="00606DF1"/>
    <w:rsid w:val="00607579"/>
    <w:rsid w:val="00614CDE"/>
    <w:rsid w:val="00621469"/>
    <w:rsid w:val="00622F2D"/>
    <w:rsid w:val="00626740"/>
    <w:rsid w:val="00627A34"/>
    <w:rsid w:val="00633E33"/>
    <w:rsid w:val="00634132"/>
    <w:rsid w:val="00634230"/>
    <w:rsid w:val="00637B7D"/>
    <w:rsid w:val="00640B84"/>
    <w:rsid w:val="006414C7"/>
    <w:rsid w:val="00641C6F"/>
    <w:rsid w:val="006422C4"/>
    <w:rsid w:val="00643A72"/>
    <w:rsid w:val="00645392"/>
    <w:rsid w:val="006468FF"/>
    <w:rsid w:val="00646BA5"/>
    <w:rsid w:val="006478E7"/>
    <w:rsid w:val="006507A3"/>
    <w:rsid w:val="006515D8"/>
    <w:rsid w:val="00651AB7"/>
    <w:rsid w:val="00654417"/>
    <w:rsid w:val="00655A9F"/>
    <w:rsid w:val="00661BDC"/>
    <w:rsid w:val="00663083"/>
    <w:rsid w:val="00663EA3"/>
    <w:rsid w:val="00665046"/>
    <w:rsid w:val="006655F1"/>
    <w:rsid w:val="00665BE6"/>
    <w:rsid w:val="00665E2B"/>
    <w:rsid w:val="00665F90"/>
    <w:rsid w:val="00666223"/>
    <w:rsid w:val="0067098C"/>
    <w:rsid w:val="00672C40"/>
    <w:rsid w:val="0067376F"/>
    <w:rsid w:val="00676E4A"/>
    <w:rsid w:val="0068103E"/>
    <w:rsid w:val="0068263C"/>
    <w:rsid w:val="00682712"/>
    <w:rsid w:val="00682B13"/>
    <w:rsid w:val="006862E5"/>
    <w:rsid w:val="00686FAA"/>
    <w:rsid w:val="006928C8"/>
    <w:rsid w:val="00692C5C"/>
    <w:rsid w:val="0069363D"/>
    <w:rsid w:val="00693C66"/>
    <w:rsid w:val="00693F13"/>
    <w:rsid w:val="00693FFE"/>
    <w:rsid w:val="00694F85"/>
    <w:rsid w:val="00694FB8"/>
    <w:rsid w:val="0069522A"/>
    <w:rsid w:val="006A0733"/>
    <w:rsid w:val="006A07FA"/>
    <w:rsid w:val="006A2942"/>
    <w:rsid w:val="006A53AE"/>
    <w:rsid w:val="006B158C"/>
    <w:rsid w:val="006B1860"/>
    <w:rsid w:val="006B2EDA"/>
    <w:rsid w:val="006B51BE"/>
    <w:rsid w:val="006B70A8"/>
    <w:rsid w:val="006B718D"/>
    <w:rsid w:val="006B71F2"/>
    <w:rsid w:val="006C390A"/>
    <w:rsid w:val="006C49AA"/>
    <w:rsid w:val="006C53F2"/>
    <w:rsid w:val="006C7EBF"/>
    <w:rsid w:val="006D1365"/>
    <w:rsid w:val="006D27FA"/>
    <w:rsid w:val="006D4545"/>
    <w:rsid w:val="006D63AC"/>
    <w:rsid w:val="006E0145"/>
    <w:rsid w:val="006E13C8"/>
    <w:rsid w:val="006E15B9"/>
    <w:rsid w:val="006E1E85"/>
    <w:rsid w:val="006E2C3E"/>
    <w:rsid w:val="006E2F31"/>
    <w:rsid w:val="006E398E"/>
    <w:rsid w:val="006E65FD"/>
    <w:rsid w:val="006E7A82"/>
    <w:rsid w:val="006F41B8"/>
    <w:rsid w:val="006F624F"/>
    <w:rsid w:val="007001A4"/>
    <w:rsid w:val="007004FF"/>
    <w:rsid w:val="00700B98"/>
    <w:rsid w:val="0070179D"/>
    <w:rsid w:val="00703ECF"/>
    <w:rsid w:val="00711499"/>
    <w:rsid w:val="00717B42"/>
    <w:rsid w:val="00720B65"/>
    <w:rsid w:val="00721592"/>
    <w:rsid w:val="00721BAC"/>
    <w:rsid w:val="00722285"/>
    <w:rsid w:val="007222F6"/>
    <w:rsid w:val="00722732"/>
    <w:rsid w:val="00722C99"/>
    <w:rsid w:val="00723758"/>
    <w:rsid w:val="0072655A"/>
    <w:rsid w:val="007267AA"/>
    <w:rsid w:val="00726FA3"/>
    <w:rsid w:val="00730DA7"/>
    <w:rsid w:val="00732A51"/>
    <w:rsid w:val="007333A5"/>
    <w:rsid w:val="00734015"/>
    <w:rsid w:val="00736432"/>
    <w:rsid w:val="00742991"/>
    <w:rsid w:val="00746354"/>
    <w:rsid w:val="00746B7D"/>
    <w:rsid w:val="007523A7"/>
    <w:rsid w:val="0076141A"/>
    <w:rsid w:val="00762436"/>
    <w:rsid w:val="00767613"/>
    <w:rsid w:val="00770FA3"/>
    <w:rsid w:val="0077416A"/>
    <w:rsid w:val="00776836"/>
    <w:rsid w:val="007771E4"/>
    <w:rsid w:val="00777D2F"/>
    <w:rsid w:val="0078279D"/>
    <w:rsid w:val="00783206"/>
    <w:rsid w:val="00784611"/>
    <w:rsid w:val="007861CD"/>
    <w:rsid w:val="00786DE2"/>
    <w:rsid w:val="007912DE"/>
    <w:rsid w:val="0079335F"/>
    <w:rsid w:val="007937D7"/>
    <w:rsid w:val="00796594"/>
    <w:rsid w:val="0079667F"/>
    <w:rsid w:val="007A04AC"/>
    <w:rsid w:val="007A2A54"/>
    <w:rsid w:val="007A6C4D"/>
    <w:rsid w:val="007B2CAA"/>
    <w:rsid w:val="007B48CE"/>
    <w:rsid w:val="007B580E"/>
    <w:rsid w:val="007B6090"/>
    <w:rsid w:val="007B64E5"/>
    <w:rsid w:val="007C0A95"/>
    <w:rsid w:val="007C0DA4"/>
    <w:rsid w:val="007C1A60"/>
    <w:rsid w:val="007C34F0"/>
    <w:rsid w:val="007C5B31"/>
    <w:rsid w:val="007D066A"/>
    <w:rsid w:val="007D52A6"/>
    <w:rsid w:val="007E03B1"/>
    <w:rsid w:val="007E100F"/>
    <w:rsid w:val="007E15F5"/>
    <w:rsid w:val="007E4380"/>
    <w:rsid w:val="007E642D"/>
    <w:rsid w:val="007E6FB1"/>
    <w:rsid w:val="007E7608"/>
    <w:rsid w:val="007E77DB"/>
    <w:rsid w:val="007F0569"/>
    <w:rsid w:val="007F0E75"/>
    <w:rsid w:val="007F2137"/>
    <w:rsid w:val="007F3E0C"/>
    <w:rsid w:val="007F697A"/>
    <w:rsid w:val="007F7E24"/>
    <w:rsid w:val="008016C3"/>
    <w:rsid w:val="00802FDD"/>
    <w:rsid w:val="0080553D"/>
    <w:rsid w:val="00805DEC"/>
    <w:rsid w:val="00811F9D"/>
    <w:rsid w:val="008152BB"/>
    <w:rsid w:val="00815AF4"/>
    <w:rsid w:val="00816894"/>
    <w:rsid w:val="00821488"/>
    <w:rsid w:val="00822015"/>
    <w:rsid w:val="00826CD7"/>
    <w:rsid w:val="00827CC6"/>
    <w:rsid w:val="00827D7B"/>
    <w:rsid w:val="00831A8D"/>
    <w:rsid w:val="00834243"/>
    <w:rsid w:val="0083428D"/>
    <w:rsid w:val="00834F67"/>
    <w:rsid w:val="00843C37"/>
    <w:rsid w:val="00845892"/>
    <w:rsid w:val="00846518"/>
    <w:rsid w:val="00846985"/>
    <w:rsid w:val="00852F3C"/>
    <w:rsid w:val="008540C0"/>
    <w:rsid w:val="00854C71"/>
    <w:rsid w:val="0086237B"/>
    <w:rsid w:val="0086533F"/>
    <w:rsid w:val="00871183"/>
    <w:rsid w:val="0087271E"/>
    <w:rsid w:val="0087387C"/>
    <w:rsid w:val="00876183"/>
    <w:rsid w:val="00877B78"/>
    <w:rsid w:val="00880C48"/>
    <w:rsid w:val="0088352E"/>
    <w:rsid w:val="008839A2"/>
    <w:rsid w:val="008845A3"/>
    <w:rsid w:val="00890241"/>
    <w:rsid w:val="008921F9"/>
    <w:rsid w:val="00894A3F"/>
    <w:rsid w:val="00897B63"/>
    <w:rsid w:val="008A1894"/>
    <w:rsid w:val="008A5658"/>
    <w:rsid w:val="008A65DA"/>
    <w:rsid w:val="008B4566"/>
    <w:rsid w:val="008B51AD"/>
    <w:rsid w:val="008B52F3"/>
    <w:rsid w:val="008B578F"/>
    <w:rsid w:val="008B7C73"/>
    <w:rsid w:val="008C01FD"/>
    <w:rsid w:val="008C1D86"/>
    <w:rsid w:val="008C312A"/>
    <w:rsid w:val="008C42D9"/>
    <w:rsid w:val="008C4896"/>
    <w:rsid w:val="008C55AC"/>
    <w:rsid w:val="008C6317"/>
    <w:rsid w:val="008C6944"/>
    <w:rsid w:val="008C6C3F"/>
    <w:rsid w:val="008C6E0E"/>
    <w:rsid w:val="008C729C"/>
    <w:rsid w:val="008C75F0"/>
    <w:rsid w:val="008D250E"/>
    <w:rsid w:val="008D32DC"/>
    <w:rsid w:val="008D45EE"/>
    <w:rsid w:val="008D615F"/>
    <w:rsid w:val="008D7064"/>
    <w:rsid w:val="008E0049"/>
    <w:rsid w:val="008E02D1"/>
    <w:rsid w:val="008E054B"/>
    <w:rsid w:val="008E1DA4"/>
    <w:rsid w:val="008E3DE9"/>
    <w:rsid w:val="008E4AA9"/>
    <w:rsid w:val="008E5748"/>
    <w:rsid w:val="008F1794"/>
    <w:rsid w:val="008F1E14"/>
    <w:rsid w:val="008F7E4A"/>
    <w:rsid w:val="00900005"/>
    <w:rsid w:val="00901568"/>
    <w:rsid w:val="009024AB"/>
    <w:rsid w:val="0090286F"/>
    <w:rsid w:val="00904D63"/>
    <w:rsid w:val="0090500E"/>
    <w:rsid w:val="009056D7"/>
    <w:rsid w:val="00906A84"/>
    <w:rsid w:val="00907AB4"/>
    <w:rsid w:val="00907FB3"/>
    <w:rsid w:val="0091114E"/>
    <w:rsid w:val="0091179A"/>
    <w:rsid w:val="009123C0"/>
    <w:rsid w:val="009134F2"/>
    <w:rsid w:val="00915471"/>
    <w:rsid w:val="00917B2F"/>
    <w:rsid w:val="00917CF1"/>
    <w:rsid w:val="00920457"/>
    <w:rsid w:val="00920DC4"/>
    <w:rsid w:val="00921E4F"/>
    <w:rsid w:val="00923EA4"/>
    <w:rsid w:val="009248AE"/>
    <w:rsid w:val="00925223"/>
    <w:rsid w:val="00930E43"/>
    <w:rsid w:val="009318D7"/>
    <w:rsid w:val="00931DF2"/>
    <w:rsid w:val="00935F9F"/>
    <w:rsid w:val="00936D43"/>
    <w:rsid w:val="0093755D"/>
    <w:rsid w:val="009403A4"/>
    <w:rsid w:val="009413F1"/>
    <w:rsid w:val="009420D6"/>
    <w:rsid w:val="0094446F"/>
    <w:rsid w:val="009466DD"/>
    <w:rsid w:val="00946A01"/>
    <w:rsid w:val="00947864"/>
    <w:rsid w:val="0095106B"/>
    <w:rsid w:val="009532E8"/>
    <w:rsid w:val="00956419"/>
    <w:rsid w:val="00956D79"/>
    <w:rsid w:val="00961992"/>
    <w:rsid w:val="00962114"/>
    <w:rsid w:val="009665E9"/>
    <w:rsid w:val="00971546"/>
    <w:rsid w:val="00972BCA"/>
    <w:rsid w:val="009734C8"/>
    <w:rsid w:val="009736D4"/>
    <w:rsid w:val="0097602B"/>
    <w:rsid w:val="00980FEF"/>
    <w:rsid w:val="0098112C"/>
    <w:rsid w:val="00981B36"/>
    <w:rsid w:val="00981DCF"/>
    <w:rsid w:val="0098511B"/>
    <w:rsid w:val="009851A3"/>
    <w:rsid w:val="009901DE"/>
    <w:rsid w:val="00991217"/>
    <w:rsid w:val="00991359"/>
    <w:rsid w:val="009934B6"/>
    <w:rsid w:val="00994D5E"/>
    <w:rsid w:val="00996640"/>
    <w:rsid w:val="009972F8"/>
    <w:rsid w:val="009A065E"/>
    <w:rsid w:val="009A07CC"/>
    <w:rsid w:val="009A3AA2"/>
    <w:rsid w:val="009B12F3"/>
    <w:rsid w:val="009B665F"/>
    <w:rsid w:val="009B7B8B"/>
    <w:rsid w:val="009C1745"/>
    <w:rsid w:val="009C19FB"/>
    <w:rsid w:val="009C1AE4"/>
    <w:rsid w:val="009C267F"/>
    <w:rsid w:val="009C3034"/>
    <w:rsid w:val="009C4721"/>
    <w:rsid w:val="009C5AEF"/>
    <w:rsid w:val="009D2CAB"/>
    <w:rsid w:val="009D72D8"/>
    <w:rsid w:val="009D77FC"/>
    <w:rsid w:val="009E0017"/>
    <w:rsid w:val="009E00E3"/>
    <w:rsid w:val="009E1006"/>
    <w:rsid w:val="009E22A1"/>
    <w:rsid w:val="009E3841"/>
    <w:rsid w:val="009E3AD7"/>
    <w:rsid w:val="009E3BF8"/>
    <w:rsid w:val="009E49EA"/>
    <w:rsid w:val="009E5AD9"/>
    <w:rsid w:val="009E745F"/>
    <w:rsid w:val="009F7068"/>
    <w:rsid w:val="009F7F71"/>
    <w:rsid w:val="00A02898"/>
    <w:rsid w:val="00A02FDB"/>
    <w:rsid w:val="00A06ECB"/>
    <w:rsid w:val="00A14D60"/>
    <w:rsid w:val="00A14F01"/>
    <w:rsid w:val="00A216FB"/>
    <w:rsid w:val="00A22C2F"/>
    <w:rsid w:val="00A257E2"/>
    <w:rsid w:val="00A264E2"/>
    <w:rsid w:val="00A27399"/>
    <w:rsid w:val="00A3009A"/>
    <w:rsid w:val="00A32B27"/>
    <w:rsid w:val="00A33266"/>
    <w:rsid w:val="00A336A8"/>
    <w:rsid w:val="00A339DA"/>
    <w:rsid w:val="00A3440B"/>
    <w:rsid w:val="00A41DFD"/>
    <w:rsid w:val="00A4335E"/>
    <w:rsid w:val="00A458E7"/>
    <w:rsid w:val="00A46FF3"/>
    <w:rsid w:val="00A505E1"/>
    <w:rsid w:val="00A50C6C"/>
    <w:rsid w:val="00A5334F"/>
    <w:rsid w:val="00A538B8"/>
    <w:rsid w:val="00A55186"/>
    <w:rsid w:val="00A5701E"/>
    <w:rsid w:val="00A6075A"/>
    <w:rsid w:val="00A665A7"/>
    <w:rsid w:val="00A703BC"/>
    <w:rsid w:val="00A73AE0"/>
    <w:rsid w:val="00A73BDF"/>
    <w:rsid w:val="00A73FD3"/>
    <w:rsid w:val="00A75E9B"/>
    <w:rsid w:val="00A809A3"/>
    <w:rsid w:val="00A809EB"/>
    <w:rsid w:val="00A80C4D"/>
    <w:rsid w:val="00A818BD"/>
    <w:rsid w:val="00A83E94"/>
    <w:rsid w:val="00A84C4E"/>
    <w:rsid w:val="00A91AD8"/>
    <w:rsid w:val="00A9389F"/>
    <w:rsid w:val="00A940A6"/>
    <w:rsid w:val="00A955F1"/>
    <w:rsid w:val="00A95F54"/>
    <w:rsid w:val="00AA2193"/>
    <w:rsid w:val="00AA253B"/>
    <w:rsid w:val="00AA5330"/>
    <w:rsid w:val="00AA62F4"/>
    <w:rsid w:val="00AB0664"/>
    <w:rsid w:val="00AB111E"/>
    <w:rsid w:val="00AB3364"/>
    <w:rsid w:val="00AB3E8D"/>
    <w:rsid w:val="00AC1A66"/>
    <w:rsid w:val="00AC2F86"/>
    <w:rsid w:val="00AC3AC7"/>
    <w:rsid w:val="00AC3C2B"/>
    <w:rsid w:val="00AC4490"/>
    <w:rsid w:val="00AC5CBB"/>
    <w:rsid w:val="00AD0EDA"/>
    <w:rsid w:val="00AE036A"/>
    <w:rsid w:val="00AE6029"/>
    <w:rsid w:val="00AF0502"/>
    <w:rsid w:val="00AF2361"/>
    <w:rsid w:val="00AF71CF"/>
    <w:rsid w:val="00B05A34"/>
    <w:rsid w:val="00B0756F"/>
    <w:rsid w:val="00B129CF"/>
    <w:rsid w:val="00B13291"/>
    <w:rsid w:val="00B15320"/>
    <w:rsid w:val="00B2042D"/>
    <w:rsid w:val="00B23035"/>
    <w:rsid w:val="00B23D0C"/>
    <w:rsid w:val="00B255DF"/>
    <w:rsid w:val="00B2669C"/>
    <w:rsid w:val="00B276E6"/>
    <w:rsid w:val="00B27766"/>
    <w:rsid w:val="00B27FB4"/>
    <w:rsid w:val="00B31931"/>
    <w:rsid w:val="00B35F9C"/>
    <w:rsid w:val="00B36AAC"/>
    <w:rsid w:val="00B407EC"/>
    <w:rsid w:val="00B422FD"/>
    <w:rsid w:val="00B50C0F"/>
    <w:rsid w:val="00B517E1"/>
    <w:rsid w:val="00B51C9B"/>
    <w:rsid w:val="00B51F04"/>
    <w:rsid w:val="00B52715"/>
    <w:rsid w:val="00B53FA1"/>
    <w:rsid w:val="00B54688"/>
    <w:rsid w:val="00B66BD8"/>
    <w:rsid w:val="00B70452"/>
    <w:rsid w:val="00B7154E"/>
    <w:rsid w:val="00B71C02"/>
    <w:rsid w:val="00B728C3"/>
    <w:rsid w:val="00B73251"/>
    <w:rsid w:val="00B77271"/>
    <w:rsid w:val="00B7787B"/>
    <w:rsid w:val="00B81650"/>
    <w:rsid w:val="00B83418"/>
    <w:rsid w:val="00B8431D"/>
    <w:rsid w:val="00B84DB4"/>
    <w:rsid w:val="00B86DF5"/>
    <w:rsid w:val="00B879AE"/>
    <w:rsid w:val="00B91AFC"/>
    <w:rsid w:val="00B91C98"/>
    <w:rsid w:val="00B946E7"/>
    <w:rsid w:val="00BA3425"/>
    <w:rsid w:val="00BA6A41"/>
    <w:rsid w:val="00BA7B33"/>
    <w:rsid w:val="00BB4FC8"/>
    <w:rsid w:val="00BB5793"/>
    <w:rsid w:val="00BB6995"/>
    <w:rsid w:val="00BC1C4C"/>
    <w:rsid w:val="00BC206A"/>
    <w:rsid w:val="00BC2403"/>
    <w:rsid w:val="00BC6725"/>
    <w:rsid w:val="00BC6F97"/>
    <w:rsid w:val="00BD176A"/>
    <w:rsid w:val="00BD21E7"/>
    <w:rsid w:val="00BD2D81"/>
    <w:rsid w:val="00BD3ED5"/>
    <w:rsid w:val="00BD41D0"/>
    <w:rsid w:val="00BD4801"/>
    <w:rsid w:val="00BE038E"/>
    <w:rsid w:val="00BE1ADA"/>
    <w:rsid w:val="00BE468C"/>
    <w:rsid w:val="00BE4E70"/>
    <w:rsid w:val="00BE6678"/>
    <w:rsid w:val="00BE6896"/>
    <w:rsid w:val="00BE7B08"/>
    <w:rsid w:val="00BF3776"/>
    <w:rsid w:val="00BF3B1D"/>
    <w:rsid w:val="00BF4295"/>
    <w:rsid w:val="00BF4B12"/>
    <w:rsid w:val="00BF5749"/>
    <w:rsid w:val="00BF7D2D"/>
    <w:rsid w:val="00C045CD"/>
    <w:rsid w:val="00C052EC"/>
    <w:rsid w:val="00C06671"/>
    <w:rsid w:val="00C06751"/>
    <w:rsid w:val="00C069DF"/>
    <w:rsid w:val="00C123D1"/>
    <w:rsid w:val="00C14AFF"/>
    <w:rsid w:val="00C1520C"/>
    <w:rsid w:val="00C177D0"/>
    <w:rsid w:val="00C25A6D"/>
    <w:rsid w:val="00C263B7"/>
    <w:rsid w:val="00C27D0F"/>
    <w:rsid w:val="00C32025"/>
    <w:rsid w:val="00C3538D"/>
    <w:rsid w:val="00C37F20"/>
    <w:rsid w:val="00C40E4D"/>
    <w:rsid w:val="00C43611"/>
    <w:rsid w:val="00C44D05"/>
    <w:rsid w:val="00C46ABF"/>
    <w:rsid w:val="00C54367"/>
    <w:rsid w:val="00C570A6"/>
    <w:rsid w:val="00C57EF3"/>
    <w:rsid w:val="00C60070"/>
    <w:rsid w:val="00C62BF8"/>
    <w:rsid w:val="00C6427F"/>
    <w:rsid w:val="00C665FE"/>
    <w:rsid w:val="00C66607"/>
    <w:rsid w:val="00C66A78"/>
    <w:rsid w:val="00C73F62"/>
    <w:rsid w:val="00C74DE2"/>
    <w:rsid w:val="00C82079"/>
    <w:rsid w:val="00C83745"/>
    <w:rsid w:val="00C83F7A"/>
    <w:rsid w:val="00C84FA7"/>
    <w:rsid w:val="00C8573F"/>
    <w:rsid w:val="00C85874"/>
    <w:rsid w:val="00C90406"/>
    <w:rsid w:val="00C92135"/>
    <w:rsid w:val="00C92915"/>
    <w:rsid w:val="00C934B0"/>
    <w:rsid w:val="00C93EDE"/>
    <w:rsid w:val="00CA277C"/>
    <w:rsid w:val="00CA38DB"/>
    <w:rsid w:val="00CA4514"/>
    <w:rsid w:val="00CA77E3"/>
    <w:rsid w:val="00CB253F"/>
    <w:rsid w:val="00CB4FBA"/>
    <w:rsid w:val="00CB6A02"/>
    <w:rsid w:val="00CC1B16"/>
    <w:rsid w:val="00CC52B9"/>
    <w:rsid w:val="00CC5456"/>
    <w:rsid w:val="00CC65D7"/>
    <w:rsid w:val="00CD1C4A"/>
    <w:rsid w:val="00CD4A21"/>
    <w:rsid w:val="00CD71A7"/>
    <w:rsid w:val="00CD754E"/>
    <w:rsid w:val="00CE0782"/>
    <w:rsid w:val="00CE10C4"/>
    <w:rsid w:val="00CE17EA"/>
    <w:rsid w:val="00CE19F0"/>
    <w:rsid w:val="00CE3CDB"/>
    <w:rsid w:val="00CE4772"/>
    <w:rsid w:val="00CE719A"/>
    <w:rsid w:val="00CF0CD1"/>
    <w:rsid w:val="00CF35EE"/>
    <w:rsid w:val="00CF512F"/>
    <w:rsid w:val="00D00B2A"/>
    <w:rsid w:val="00D0245B"/>
    <w:rsid w:val="00D02683"/>
    <w:rsid w:val="00D02E5A"/>
    <w:rsid w:val="00D1222D"/>
    <w:rsid w:val="00D23312"/>
    <w:rsid w:val="00D254AB"/>
    <w:rsid w:val="00D2580C"/>
    <w:rsid w:val="00D271EC"/>
    <w:rsid w:val="00D27FDA"/>
    <w:rsid w:val="00D30DE9"/>
    <w:rsid w:val="00D32F7C"/>
    <w:rsid w:val="00D34477"/>
    <w:rsid w:val="00D37C80"/>
    <w:rsid w:val="00D43A18"/>
    <w:rsid w:val="00D46603"/>
    <w:rsid w:val="00D46B55"/>
    <w:rsid w:val="00D607F3"/>
    <w:rsid w:val="00D6428C"/>
    <w:rsid w:val="00D70EBE"/>
    <w:rsid w:val="00D71B04"/>
    <w:rsid w:val="00D71CC0"/>
    <w:rsid w:val="00D743C6"/>
    <w:rsid w:val="00D75C73"/>
    <w:rsid w:val="00D761C3"/>
    <w:rsid w:val="00D764DB"/>
    <w:rsid w:val="00D77037"/>
    <w:rsid w:val="00D77853"/>
    <w:rsid w:val="00D80CC5"/>
    <w:rsid w:val="00D867E6"/>
    <w:rsid w:val="00D87EBC"/>
    <w:rsid w:val="00D9132B"/>
    <w:rsid w:val="00D91A30"/>
    <w:rsid w:val="00DA3AFF"/>
    <w:rsid w:val="00DA5CA6"/>
    <w:rsid w:val="00DB3B8C"/>
    <w:rsid w:val="00DB59DE"/>
    <w:rsid w:val="00DB7AA2"/>
    <w:rsid w:val="00DC0A46"/>
    <w:rsid w:val="00DC133C"/>
    <w:rsid w:val="00DC3095"/>
    <w:rsid w:val="00DC4760"/>
    <w:rsid w:val="00DC4ABE"/>
    <w:rsid w:val="00DC77E3"/>
    <w:rsid w:val="00DE21CA"/>
    <w:rsid w:val="00DE4DA2"/>
    <w:rsid w:val="00DE6683"/>
    <w:rsid w:val="00DE6FAE"/>
    <w:rsid w:val="00DE7C7A"/>
    <w:rsid w:val="00DF08D9"/>
    <w:rsid w:val="00DF238A"/>
    <w:rsid w:val="00DF3AA4"/>
    <w:rsid w:val="00DF5D1C"/>
    <w:rsid w:val="00DF6C80"/>
    <w:rsid w:val="00E03B9F"/>
    <w:rsid w:val="00E0646F"/>
    <w:rsid w:val="00E107C0"/>
    <w:rsid w:val="00E1184A"/>
    <w:rsid w:val="00E15BFF"/>
    <w:rsid w:val="00E16781"/>
    <w:rsid w:val="00E16DDA"/>
    <w:rsid w:val="00E21E1A"/>
    <w:rsid w:val="00E26726"/>
    <w:rsid w:val="00E2681C"/>
    <w:rsid w:val="00E26FF1"/>
    <w:rsid w:val="00E27514"/>
    <w:rsid w:val="00E306F9"/>
    <w:rsid w:val="00E32F6E"/>
    <w:rsid w:val="00E34A2B"/>
    <w:rsid w:val="00E375A2"/>
    <w:rsid w:val="00E40094"/>
    <w:rsid w:val="00E40F23"/>
    <w:rsid w:val="00E44E87"/>
    <w:rsid w:val="00E47CBA"/>
    <w:rsid w:val="00E50C0D"/>
    <w:rsid w:val="00E51BB0"/>
    <w:rsid w:val="00E545DB"/>
    <w:rsid w:val="00E56263"/>
    <w:rsid w:val="00E56FE0"/>
    <w:rsid w:val="00E571A0"/>
    <w:rsid w:val="00E60A99"/>
    <w:rsid w:val="00E60B28"/>
    <w:rsid w:val="00E6538C"/>
    <w:rsid w:val="00E6540C"/>
    <w:rsid w:val="00E67502"/>
    <w:rsid w:val="00E83E81"/>
    <w:rsid w:val="00E90793"/>
    <w:rsid w:val="00E90D57"/>
    <w:rsid w:val="00E926B7"/>
    <w:rsid w:val="00E95C04"/>
    <w:rsid w:val="00E9747D"/>
    <w:rsid w:val="00E97C71"/>
    <w:rsid w:val="00EA061D"/>
    <w:rsid w:val="00EA2BDA"/>
    <w:rsid w:val="00EA4322"/>
    <w:rsid w:val="00EA4E98"/>
    <w:rsid w:val="00EA747C"/>
    <w:rsid w:val="00EB0349"/>
    <w:rsid w:val="00EB2B6C"/>
    <w:rsid w:val="00EB587D"/>
    <w:rsid w:val="00EB6BAB"/>
    <w:rsid w:val="00EB73C0"/>
    <w:rsid w:val="00EC1921"/>
    <w:rsid w:val="00EC1DCD"/>
    <w:rsid w:val="00EC4B8B"/>
    <w:rsid w:val="00ED01A9"/>
    <w:rsid w:val="00ED0CE4"/>
    <w:rsid w:val="00ED21F8"/>
    <w:rsid w:val="00ED2CD8"/>
    <w:rsid w:val="00ED55DC"/>
    <w:rsid w:val="00ED65B3"/>
    <w:rsid w:val="00EE1C0B"/>
    <w:rsid w:val="00EE2DEC"/>
    <w:rsid w:val="00EE41FA"/>
    <w:rsid w:val="00EE7118"/>
    <w:rsid w:val="00EE793E"/>
    <w:rsid w:val="00EE7FFE"/>
    <w:rsid w:val="00EF09AC"/>
    <w:rsid w:val="00EF0E61"/>
    <w:rsid w:val="00EF46F2"/>
    <w:rsid w:val="00F002CF"/>
    <w:rsid w:val="00F0216B"/>
    <w:rsid w:val="00F040A0"/>
    <w:rsid w:val="00F110CB"/>
    <w:rsid w:val="00F155E0"/>
    <w:rsid w:val="00F16C09"/>
    <w:rsid w:val="00F24413"/>
    <w:rsid w:val="00F24981"/>
    <w:rsid w:val="00F255FF"/>
    <w:rsid w:val="00F26BC8"/>
    <w:rsid w:val="00F305A1"/>
    <w:rsid w:val="00F30E83"/>
    <w:rsid w:val="00F3101A"/>
    <w:rsid w:val="00F35BD4"/>
    <w:rsid w:val="00F37E5D"/>
    <w:rsid w:val="00F4438D"/>
    <w:rsid w:val="00F44E03"/>
    <w:rsid w:val="00F5115F"/>
    <w:rsid w:val="00F565C2"/>
    <w:rsid w:val="00F5677B"/>
    <w:rsid w:val="00F57732"/>
    <w:rsid w:val="00F57C90"/>
    <w:rsid w:val="00F60A33"/>
    <w:rsid w:val="00F60C03"/>
    <w:rsid w:val="00F6140B"/>
    <w:rsid w:val="00F61D8B"/>
    <w:rsid w:val="00F62275"/>
    <w:rsid w:val="00F74A2D"/>
    <w:rsid w:val="00F77C9F"/>
    <w:rsid w:val="00F80314"/>
    <w:rsid w:val="00F80BC7"/>
    <w:rsid w:val="00F8444B"/>
    <w:rsid w:val="00F85923"/>
    <w:rsid w:val="00F86C19"/>
    <w:rsid w:val="00F91180"/>
    <w:rsid w:val="00F9328D"/>
    <w:rsid w:val="00F95128"/>
    <w:rsid w:val="00F96099"/>
    <w:rsid w:val="00F968BB"/>
    <w:rsid w:val="00FA2AB6"/>
    <w:rsid w:val="00FA2FC9"/>
    <w:rsid w:val="00FB0D1B"/>
    <w:rsid w:val="00FB19C5"/>
    <w:rsid w:val="00FB1A29"/>
    <w:rsid w:val="00FB23AF"/>
    <w:rsid w:val="00FB39A3"/>
    <w:rsid w:val="00FB5244"/>
    <w:rsid w:val="00FB7320"/>
    <w:rsid w:val="00FC00FD"/>
    <w:rsid w:val="00FC072F"/>
    <w:rsid w:val="00FC1181"/>
    <w:rsid w:val="00FC171C"/>
    <w:rsid w:val="00FC286C"/>
    <w:rsid w:val="00FC2AB0"/>
    <w:rsid w:val="00FC33F5"/>
    <w:rsid w:val="00FC3F60"/>
    <w:rsid w:val="00FC4419"/>
    <w:rsid w:val="00FC4BC6"/>
    <w:rsid w:val="00FC4C28"/>
    <w:rsid w:val="00FC7EAC"/>
    <w:rsid w:val="00FD4370"/>
    <w:rsid w:val="00FD64B1"/>
    <w:rsid w:val="00FD6F39"/>
    <w:rsid w:val="00FD6FCD"/>
    <w:rsid w:val="00FE29A1"/>
    <w:rsid w:val="00FE580D"/>
    <w:rsid w:val="00FE64A1"/>
    <w:rsid w:val="00FE6851"/>
    <w:rsid w:val="00FF522B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15579"/>
  <w15:docId w15:val="{96FA8594-16A1-4982-B827-6110AF31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E580D"/>
  </w:style>
  <w:style w:type="paragraph" w:styleId="Nadpis1">
    <w:name w:val="heading 1"/>
    <w:basedOn w:val="Normln"/>
    <w:next w:val="Normln"/>
    <w:link w:val="Nadpis1Char"/>
    <w:uiPriority w:val="99"/>
    <w:qFormat/>
    <w:rsid w:val="00BF7D2D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E580D"/>
    <w:pPr>
      <w:keepNext/>
      <w:jc w:val="both"/>
      <w:outlineLvl w:val="1"/>
    </w:pPr>
    <w:rPr>
      <w:b/>
      <w:bCs/>
      <w:i/>
      <w:iCs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FE580D"/>
    <w:pPr>
      <w:keepNext/>
      <w:keepLines/>
      <w:spacing w:before="120" w:after="80" w:line="240" w:lineRule="atLeast"/>
      <w:outlineLvl w:val="2"/>
    </w:pPr>
    <w:rPr>
      <w:kern w:val="2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E580D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E580D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FE580D"/>
    <w:pPr>
      <w:keepNext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FE580D"/>
    <w:pPr>
      <w:keepNext/>
      <w:spacing w:before="120"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FE580D"/>
    <w:pPr>
      <w:keepNext/>
      <w:ind w:left="1416" w:firstLine="708"/>
      <w:outlineLvl w:val="7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uiPriority w:val="99"/>
    <w:qFormat/>
    <w:rsid w:val="00FE580D"/>
    <w:pPr>
      <w:keepNext/>
      <w:jc w:val="center"/>
      <w:outlineLvl w:val="8"/>
    </w:pPr>
    <w:rPr>
      <w:b/>
      <w:bCs/>
      <w:sz w:val="44"/>
      <w:szCs w:val="4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A3AA2"/>
    <w:rPr>
      <w:rFonts w:ascii="Arial" w:hAnsi="Arial" w:cs="Arial"/>
      <w:b/>
      <w:bCs/>
      <w:kern w:val="28"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A3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9A3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9A3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9A3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9A3AA2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9A3AA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9A3AA2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9A3AA2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FE580D"/>
    <w:pPr>
      <w:spacing w:after="120"/>
    </w:pPr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sid w:val="009A3AA2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FE580D"/>
  </w:style>
  <w:style w:type="paragraph" w:styleId="Obsah1">
    <w:name w:val="toc 1"/>
    <w:basedOn w:val="Normln"/>
    <w:next w:val="Normln"/>
    <w:autoRedefine/>
    <w:uiPriority w:val="39"/>
    <w:rsid w:val="009A07CC"/>
    <w:pPr>
      <w:tabs>
        <w:tab w:val="left" w:pos="400"/>
        <w:tab w:val="right" w:leader="dot" w:pos="9060"/>
      </w:tabs>
      <w:spacing w:line="360" w:lineRule="auto"/>
    </w:pPr>
    <w:rPr>
      <w:rFonts w:ascii="Tahoma" w:hAnsi="Tahoma" w:cs="Tahoma"/>
      <w:b/>
      <w:bCs/>
      <w: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rsid w:val="00FE580D"/>
    <w:pPr>
      <w:ind w:left="400"/>
    </w:pPr>
    <w:rPr>
      <w:i/>
      <w:iCs/>
    </w:rPr>
  </w:style>
  <w:style w:type="paragraph" w:styleId="Zpat">
    <w:name w:val="footer"/>
    <w:basedOn w:val="Normln"/>
    <w:link w:val="ZpatChar"/>
    <w:uiPriority w:val="99"/>
    <w:rsid w:val="00FE580D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9A3AA2"/>
    <w:rPr>
      <w:sz w:val="20"/>
      <w:szCs w:val="20"/>
    </w:rPr>
  </w:style>
  <w:style w:type="paragraph" w:customStyle="1" w:styleId="odstavec">
    <w:name w:val="odstavec"/>
    <w:basedOn w:val="Normln"/>
    <w:uiPriority w:val="99"/>
    <w:rsid w:val="00FE580D"/>
    <w:pPr>
      <w:spacing w:line="360" w:lineRule="auto"/>
      <w:ind w:firstLine="709"/>
      <w:jc w:val="both"/>
    </w:pPr>
    <w:rPr>
      <w:sz w:val="24"/>
      <w:szCs w:val="24"/>
    </w:rPr>
  </w:style>
  <w:style w:type="character" w:styleId="Hypertextovodkaz">
    <w:name w:val="Hyperlink"/>
    <w:rsid w:val="00FE580D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FE580D"/>
    <w:pPr>
      <w:spacing w:before="120" w:line="360" w:lineRule="auto"/>
      <w:ind w:firstLine="709"/>
      <w:jc w:val="both"/>
    </w:pPr>
    <w:rPr>
      <w:color w:val="FF0000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A3AA2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E5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A3AA2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FE580D"/>
    <w:pPr>
      <w:ind w:left="200"/>
    </w:pPr>
    <w:rPr>
      <w:smallCaps/>
    </w:rPr>
  </w:style>
  <w:style w:type="paragraph" w:styleId="Obsah4">
    <w:name w:val="toc 4"/>
    <w:basedOn w:val="Normln"/>
    <w:next w:val="Normln"/>
    <w:autoRedefine/>
    <w:uiPriority w:val="99"/>
    <w:semiHidden/>
    <w:rsid w:val="00FE580D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FE580D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FE580D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FE580D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FE580D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FE580D"/>
    <w:pPr>
      <w:ind w:left="1600"/>
    </w:pPr>
    <w:rPr>
      <w:sz w:val="18"/>
      <w:szCs w:val="18"/>
    </w:rPr>
  </w:style>
  <w:style w:type="paragraph" w:styleId="Zkladntext2">
    <w:name w:val="Body Text 2"/>
    <w:basedOn w:val="Normln"/>
    <w:link w:val="Zkladntext2Char"/>
    <w:uiPriority w:val="99"/>
    <w:rsid w:val="00FE580D"/>
    <w:pPr>
      <w:jc w:val="both"/>
    </w:pPr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locked/>
    <w:rsid w:val="009A3AA2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E580D"/>
    <w:pPr>
      <w:jc w:val="both"/>
    </w:pPr>
    <w:rPr>
      <w:sz w:val="24"/>
      <w:szCs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9A3AA2"/>
    <w:rPr>
      <w:sz w:val="16"/>
      <w:szCs w:val="16"/>
    </w:rPr>
  </w:style>
  <w:style w:type="character" w:styleId="Sledovanodkaz">
    <w:name w:val="FollowedHyperlink"/>
    <w:uiPriority w:val="99"/>
    <w:rsid w:val="00FE580D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FE580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9A3AA2"/>
    <w:rPr>
      <w:sz w:val="2"/>
      <w:szCs w:val="2"/>
    </w:rPr>
  </w:style>
  <w:style w:type="paragraph" w:styleId="Seznamsodrkami">
    <w:name w:val="List Bullet"/>
    <w:basedOn w:val="Normln"/>
    <w:autoRedefine/>
    <w:uiPriority w:val="99"/>
    <w:rsid w:val="00FE580D"/>
    <w:pPr>
      <w:numPr>
        <w:numId w:val="2"/>
      </w:numPr>
    </w:pPr>
  </w:style>
  <w:style w:type="paragraph" w:styleId="Seznamsodrkami2">
    <w:name w:val="List Bullet 2"/>
    <w:basedOn w:val="Normln"/>
    <w:autoRedefine/>
    <w:uiPriority w:val="99"/>
    <w:rsid w:val="00FE580D"/>
    <w:pPr>
      <w:numPr>
        <w:numId w:val="1"/>
      </w:numPr>
      <w:ind w:left="283" w:hanging="283"/>
    </w:pPr>
  </w:style>
  <w:style w:type="paragraph" w:styleId="Seznamsodrkami3">
    <w:name w:val="List Bullet 3"/>
    <w:basedOn w:val="Normln"/>
    <w:autoRedefine/>
    <w:uiPriority w:val="99"/>
    <w:rsid w:val="00FE580D"/>
    <w:pPr>
      <w:ind w:left="360" w:hanging="360"/>
    </w:pPr>
  </w:style>
  <w:style w:type="paragraph" w:styleId="Seznamsodrkami4">
    <w:name w:val="List Bullet 4"/>
    <w:basedOn w:val="Normln"/>
    <w:autoRedefine/>
    <w:uiPriority w:val="99"/>
    <w:rsid w:val="00FE580D"/>
    <w:pPr>
      <w:numPr>
        <w:numId w:val="3"/>
      </w:numPr>
    </w:pPr>
  </w:style>
  <w:style w:type="paragraph" w:styleId="slovanseznam">
    <w:name w:val="List Number"/>
    <w:basedOn w:val="Normln"/>
    <w:uiPriority w:val="99"/>
    <w:rsid w:val="00FE580D"/>
    <w:pPr>
      <w:tabs>
        <w:tab w:val="num" w:pos="360"/>
      </w:tabs>
      <w:ind w:left="360" w:hanging="360"/>
    </w:pPr>
    <w:rPr>
      <w:rFonts w:ascii="Stone Sans CE" w:hAnsi="Stone Sans CE" w:cs="Stone Sans CE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7B2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A3AA2"/>
    <w:rPr>
      <w:sz w:val="2"/>
      <w:szCs w:val="2"/>
    </w:rPr>
  </w:style>
  <w:style w:type="character" w:styleId="Odkaznakoment">
    <w:name w:val="annotation reference"/>
    <w:uiPriority w:val="99"/>
    <w:semiHidden/>
    <w:rsid w:val="001E1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E146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E14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E146F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1E146F"/>
    <w:rPr>
      <w:b/>
      <w:bCs/>
    </w:rPr>
  </w:style>
  <w:style w:type="paragraph" w:styleId="Revize">
    <w:name w:val="Revision"/>
    <w:hidden/>
    <w:uiPriority w:val="99"/>
    <w:semiHidden/>
    <w:rsid w:val="001E146F"/>
  </w:style>
  <w:style w:type="paragraph" w:customStyle="1" w:styleId="Table">
    <w:name w:val="Table"/>
    <w:basedOn w:val="Normln"/>
    <w:autoRedefine/>
    <w:uiPriority w:val="99"/>
    <w:rsid w:val="00037118"/>
    <w:pPr>
      <w:spacing w:before="60" w:after="120" w:line="288" w:lineRule="auto"/>
      <w:jc w:val="center"/>
    </w:pPr>
    <w:rPr>
      <w:rFonts w:ascii="Tahoma" w:hAnsi="Tahoma" w:cs="Tahoma"/>
      <w:lang w:eastAsia="en-US"/>
    </w:rPr>
  </w:style>
  <w:style w:type="paragraph" w:customStyle="1" w:styleId="Table9">
    <w:name w:val="Table9"/>
    <w:basedOn w:val="Normln"/>
    <w:rsid w:val="004B6C59"/>
    <w:pPr>
      <w:spacing w:before="60" w:after="120"/>
      <w:jc w:val="center"/>
    </w:pPr>
    <w:rPr>
      <w:rFonts w:ascii="Arial" w:hAnsi="Arial" w:cs="Arial"/>
      <w:sz w:val="18"/>
      <w:szCs w:val="18"/>
      <w:lang w:eastAsia="en-US"/>
    </w:rPr>
  </w:style>
  <w:style w:type="paragraph" w:customStyle="1" w:styleId="Tablehd">
    <w:name w:val="Table hd"/>
    <w:basedOn w:val="Normln"/>
    <w:next w:val="Table9"/>
    <w:uiPriority w:val="99"/>
    <w:rsid w:val="00C052EC"/>
    <w:pPr>
      <w:spacing w:before="60" w:after="120"/>
    </w:pPr>
    <w:rPr>
      <w:rFonts w:ascii="Arial" w:hAnsi="Arial" w:cs="Arial"/>
      <w:b/>
      <w:bCs/>
      <w:lang w:val="en-GB"/>
    </w:rPr>
  </w:style>
  <w:style w:type="table" w:styleId="Mkatabulky">
    <w:name w:val="Table Grid"/>
    <w:basedOn w:val="Normlntabulka"/>
    <w:uiPriority w:val="39"/>
    <w:rsid w:val="00B50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orecard">
    <w:name w:val="Scorecard"/>
    <w:basedOn w:val="Table9"/>
    <w:uiPriority w:val="99"/>
    <w:rsid w:val="00786DE2"/>
    <w:pPr>
      <w:spacing w:after="60"/>
      <w:jc w:val="left"/>
    </w:pPr>
    <w:rPr>
      <w:lang w:val="en-GB" w:eastAsia="cs-CZ"/>
    </w:rPr>
  </w:style>
  <w:style w:type="paragraph" w:customStyle="1" w:styleId="Nadpiszkladn">
    <w:name w:val="Nadpis základní"/>
    <w:basedOn w:val="Normln"/>
    <w:next w:val="Zkladntext"/>
    <w:uiPriority w:val="99"/>
    <w:rsid w:val="003F0F43"/>
    <w:pPr>
      <w:keepNext/>
      <w:keepLines/>
      <w:spacing w:before="240" w:after="120" w:line="240" w:lineRule="atLeast"/>
    </w:pPr>
    <w:rPr>
      <w:rFonts w:ascii="Arial" w:hAnsi="Arial" w:cs="Arial"/>
      <w:b/>
      <w:bCs/>
      <w:kern w:val="28"/>
      <w:sz w:val="36"/>
      <w:szCs w:val="36"/>
    </w:rPr>
  </w:style>
  <w:style w:type="paragraph" w:styleId="Odstavecseseznamem">
    <w:name w:val="List Paragraph"/>
    <w:basedOn w:val="Normln"/>
    <w:uiPriority w:val="35"/>
    <w:unhideWhenUsed/>
    <w:qFormat/>
    <w:rsid w:val="00411EAF"/>
    <w:pPr>
      <w:spacing w:after="160"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411EAF"/>
    <w:rPr>
      <w:color w:val="808080"/>
    </w:rPr>
  </w:style>
  <w:style w:type="character" w:customStyle="1" w:styleId="Styl1">
    <w:name w:val="Styl1"/>
    <w:basedOn w:val="Standardnpsmoodstavce"/>
    <w:uiPriority w:val="1"/>
    <w:rsid w:val="00411EAF"/>
    <w:rPr>
      <w:b/>
    </w:rPr>
  </w:style>
  <w:style w:type="paragraph" w:customStyle="1" w:styleId="Vchoz">
    <w:name w:val="Výchozí"/>
    <w:rsid w:val="00DF238A"/>
    <w:pPr>
      <w:suppressAutoHyphens/>
    </w:pPr>
    <w:rPr>
      <w:color w:val="000000"/>
      <w:kern w:val="1"/>
      <w:lang w:bidi="hi-IN"/>
    </w:rPr>
  </w:style>
  <w:style w:type="paragraph" w:customStyle="1" w:styleId="Tlotextu">
    <w:name w:val="Tìlo textu"/>
    <w:basedOn w:val="Vchoz"/>
    <w:rsid w:val="00DF238A"/>
    <w:pPr>
      <w:spacing w:after="120"/>
    </w:pPr>
  </w:style>
  <w:style w:type="paragraph" w:customStyle="1" w:styleId="Default">
    <w:name w:val="Default"/>
    <w:rsid w:val="00694FB8"/>
    <w:pPr>
      <w:suppressAutoHyphens/>
    </w:pPr>
    <w:rPr>
      <w:rFonts w:ascii="Arial" w:hAnsi="Arial" w:cs="Arial"/>
      <w:color w:val="000000"/>
      <w:kern w:val="1"/>
      <w:sz w:val="24"/>
      <w:szCs w:val="24"/>
      <w:lang w:bidi="hi-IN"/>
    </w:rPr>
  </w:style>
  <w:style w:type="paragraph" w:customStyle="1" w:styleId="Normlnweb1">
    <w:name w:val="Normální (web)1"/>
    <w:basedOn w:val="Vchoz"/>
    <w:rsid w:val="00694FB8"/>
    <w:pPr>
      <w:spacing w:after="75"/>
    </w:pPr>
    <w:rPr>
      <w:sz w:val="24"/>
      <w:szCs w:val="24"/>
    </w:rPr>
  </w:style>
  <w:style w:type="paragraph" w:customStyle="1" w:styleId="Odstavecseseznamem1">
    <w:name w:val="Odstavec se seznamem1"/>
    <w:basedOn w:val="Vchoz"/>
    <w:rsid w:val="003A5685"/>
    <w:pPr>
      <w:ind w:left="708"/>
    </w:pPr>
  </w:style>
  <w:style w:type="paragraph" w:customStyle="1" w:styleId="Odstavecseseznamem2">
    <w:name w:val="Odstavec se seznamem2"/>
    <w:basedOn w:val="Normln"/>
    <w:rsid w:val="00822015"/>
    <w:pPr>
      <w:ind w:left="708"/>
    </w:pPr>
  </w:style>
  <w:style w:type="paragraph" w:customStyle="1" w:styleId="normlnodsazen">
    <w:name w:val="normální odsazený"/>
    <w:basedOn w:val="Vchoz"/>
    <w:rsid w:val="00672C40"/>
    <w:pPr>
      <w:ind w:left="357"/>
    </w:pPr>
    <w:rPr>
      <w:sz w:val="24"/>
      <w:szCs w:val="24"/>
      <w:lang w:val="en-US" w:eastAsia="en-US"/>
    </w:rPr>
  </w:style>
  <w:style w:type="paragraph" w:customStyle="1" w:styleId="Zkladntext21">
    <w:name w:val="Základní text 21"/>
    <w:basedOn w:val="Vchoz"/>
    <w:rsid w:val="00672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FF0B124934408A64F63F7F6FF3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BFBE8-1C37-4977-9869-AF050243C1CE}"/>
      </w:docPartPr>
      <w:docPartBody>
        <w:p w:rsidR="006234D0" w:rsidRDefault="00B03A2E" w:rsidP="00B03A2E">
          <w:pPr>
            <w:pStyle w:val="103FF0B124934408A64F63F7F6FF3AF7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9867F51C11164F73ABAAB41B29E73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6CB14-8437-4924-B831-D254C6FDAA2B}"/>
      </w:docPartPr>
      <w:docPartBody>
        <w:p w:rsidR="006234D0" w:rsidRDefault="00B03A2E" w:rsidP="00B03A2E">
          <w:pPr>
            <w:pStyle w:val="9867F51C11164F73ABAAB41B29E73839"/>
          </w:pPr>
          <w:r w:rsidRPr="00127DD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one Sans CE">
    <w:altName w:val="Lucida Sans Unicode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A2E"/>
    <w:rsid w:val="00431F16"/>
    <w:rsid w:val="00567B7F"/>
    <w:rsid w:val="006234D0"/>
    <w:rsid w:val="00630AD5"/>
    <w:rsid w:val="00667158"/>
    <w:rsid w:val="006B3524"/>
    <w:rsid w:val="007215EB"/>
    <w:rsid w:val="00984CC0"/>
    <w:rsid w:val="00A14785"/>
    <w:rsid w:val="00A2058A"/>
    <w:rsid w:val="00B03A2E"/>
    <w:rsid w:val="00C65019"/>
    <w:rsid w:val="00CB5202"/>
    <w:rsid w:val="00E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3A2E"/>
    <w:rPr>
      <w:color w:val="808080"/>
    </w:rPr>
  </w:style>
  <w:style w:type="paragraph" w:customStyle="1" w:styleId="5CDC2AF56E524248914F3FC2983A498A">
    <w:name w:val="5CDC2AF56E524248914F3FC2983A498A"/>
    <w:rsid w:val="00B03A2E"/>
  </w:style>
  <w:style w:type="paragraph" w:customStyle="1" w:styleId="6C6D2F17C6064B868CA97CD5D7F69EFA">
    <w:name w:val="6C6D2F17C6064B868CA97CD5D7F69EFA"/>
    <w:rsid w:val="00B03A2E"/>
  </w:style>
  <w:style w:type="paragraph" w:customStyle="1" w:styleId="6628323B6D08406EAB0D5ECD1C5394B5">
    <w:name w:val="6628323B6D08406EAB0D5ECD1C5394B5"/>
    <w:rsid w:val="00B03A2E"/>
  </w:style>
  <w:style w:type="paragraph" w:customStyle="1" w:styleId="85F0DB5A356F4A119225FE512C4D99B8">
    <w:name w:val="85F0DB5A356F4A119225FE512C4D99B8"/>
    <w:rsid w:val="00B03A2E"/>
  </w:style>
  <w:style w:type="paragraph" w:customStyle="1" w:styleId="9F7C53FB00C741B7869ED9B85823EBB0">
    <w:name w:val="9F7C53FB00C741B7869ED9B85823EBB0"/>
    <w:rsid w:val="00B03A2E"/>
  </w:style>
  <w:style w:type="paragraph" w:customStyle="1" w:styleId="103FF0B124934408A64F63F7F6FF3AF7">
    <w:name w:val="103FF0B124934408A64F63F7F6FF3AF7"/>
    <w:rsid w:val="00B03A2E"/>
  </w:style>
  <w:style w:type="paragraph" w:customStyle="1" w:styleId="E978D729BB1F480F87453CF27AF37A77">
    <w:name w:val="E978D729BB1F480F87453CF27AF37A77"/>
    <w:rsid w:val="00B03A2E"/>
  </w:style>
  <w:style w:type="paragraph" w:customStyle="1" w:styleId="2DA4321CE23640079BD2D315D82C0522">
    <w:name w:val="2DA4321CE23640079BD2D315D82C0522"/>
    <w:rsid w:val="00B03A2E"/>
  </w:style>
  <w:style w:type="paragraph" w:customStyle="1" w:styleId="9867F51C11164F73ABAAB41B29E73839">
    <w:name w:val="9867F51C11164F73ABAAB41B29E73839"/>
    <w:rsid w:val="00B03A2E"/>
  </w:style>
  <w:style w:type="paragraph" w:customStyle="1" w:styleId="38C3A7C98FD84CC6A4A19A1D446CF83A">
    <w:name w:val="38C3A7C98FD84CC6A4A19A1D446CF83A"/>
    <w:rsid w:val="00630AD5"/>
    <w:pPr>
      <w:spacing w:after="200" w:line="276" w:lineRule="auto"/>
    </w:pPr>
  </w:style>
  <w:style w:type="paragraph" w:customStyle="1" w:styleId="1BD6117D1A784252BF139B0D00EE8E55">
    <w:name w:val="1BD6117D1A784252BF139B0D00EE8E55"/>
    <w:rsid w:val="00A147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0C88-3F6C-4C91-8490-7556E0E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7769</TotalTime>
  <Pages>30</Pages>
  <Words>7612</Words>
  <Characters>44916</Characters>
  <Application>Microsoft Office Word</Application>
  <DocSecurity>0</DocSecurity>
  <Lines>374</Lines>
  <Paragraphs>104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Excellence CONSULTING s.r.o.</Company>
  <LinksUpToDate>false</LinksUpToDate>
  <CharactersWithSpaces>52424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Braun</dc:creator>
  <cp:keywords/>
  <dc:description/>
  <cp:lastModifiedBy>Reditelka</cp:lastModifiedBy>
  <cp:revision>361</cp:revision>
  <cp:lastPrinted>2018-08-30T16:57:00Z</cp:lastPrinted>
  <dcterms:created xsi:type="dcterms:W3CDTF">2018-05-09T08:49:00Z</dcterms:created>
  <dcterms:modified xsi:type="dcterms:W3CDTF">2019-09-17T15:07:00Z</dcterms:modified>
</cp:coreProperties>
</file>